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B128D" w14:textId="77777777" w:rsidR="000C2B12" w:rsidRDefault="0085096E">
      <w:pPr>
        <w:pStyle w:val="a3"/>
        <w:spacing w:before="70"/>
        <w:ind w:left="2018" w:right="1483" w:firstLine="72"/>
      </w:pPr>
      <w:r>
        <w:t>«</w:t>
      </w:r>
      <w:r>
        <w:rPr>
          <w:spacing w:val="1"/>
        </w:rPr>
        <w:t xml:space="preserve">ХАЛЫҚАРАЛЫҚ ҚҰҚЫҚ» </w:t>
      </w:r>
      <w:r>
        <w:t>СӨЖ</w:t>
      </w:r>
      <w:r>
        <w:rPr>
          <w:spacing w:val="-3"/>
        </w:rPr>
        <w:t xml:space="preserve"> </w:t>
      </w:r>
      <w:r>
        <w:t>тапсырмаларын</w:t>
      </w:r>
      <w:r>
        <w:rPr>
          <w:spacing w:val="-2"/>
        </w:rPr>
        <w:t xml:space="preserve"> </w:t>
      </w:r>
      <w:r>
        <w:t>орындау</w:t>
      </w:r>
      <w:r>
        <w:rPr>
          <w:spacing w:val="-2"/>
        </w:rPr>
        <w:t xml:space="preserve"> </w:t>
      </w:r>
      <w:r>
        <w:t>және</w:t>
      </w:r>
      <w:r>
        <w:rPr>
          <w:spacing w:val="-3"/>
        </w:rPr>
        <w:t xml:space="preserve"> </w:t>
      </w:r>
      <w:r>
        <w:t>тапсыру</w:t>
      </w:r>
      <w:r>
        <w:rPr>
          <w:spacing w:val="-2"/>
        </w:rPr>
        <w:t xml:space="preserve"> </w:t>
      </w:r>
      <w:r>
        <w:t>кестесі</w:t>
      </w:r>
    </w:p>
    <w:p w14:paraId="1FE39BFE" w14:textId="77777777" w:rsidR="000C2B12" w:rsidRDefault="000C2B12">
      <w:pPr>
        <w:pBdr>
          <w:top w:val="nil"/>
          <w:left w:val="nil"/>
          <w:bottom w:val="nil"/>
          <w:right w:val="nil"/>
          <w:between w:val="nil"/>
        </w:pBdr>
        <w:rPr>
          <w:kern w:val="1"/>
          <w:sz w:val="24"/>
          <w:szCs w:val="24"/>
          <w:lang w:val="ru-RU" w:eastAsia="zh-CN"/>
        </w:rPr>
      </w:pPr>
    </w:p>
    <w:tbl>
      <w:tblPr>
        <w:tblStyle w:val="a6"/>
        <w:tblW w:w="9994" w:type="dxa"/>
        <w:jc w:val="center"/>
        <w:tblLook w:val="04A0" w:firstRow="1" w:lastRow="0" w:firstColumn="1" w:lastColumn="0" w:noHBand="0" w:noVBand="1"/>
      </w:tblPr>
      <w:tblGrid>
        <w:gridCol w:w="445"/>
        <w:gridCol w:w="3137"/>
        <w:gridCol w:w="3109"/>
        <w:gridCol w:w="3303"/>
      </w:tblGrid>
      <w:tr w:rsidR="000C2B12" w14:paraId="0A72B590" w14:textId="77777777">
        <w:trPr>
          <w:jc w:val="center"/>
        </w:trPr>
        <w:tc>
          <w:tcPr>
            <w:tcW w:w="390" w:type="dxa"/>
          </w:tcPr>
          <w:p w14:paraId="79E420FB" w14:textId="77777777" w:rsidR="000C2B12" w:rsidRDefault="0085096E">
            <w:pPr>
              <w:rPr>
                <w:sz w:val="24"/>
                <w:szCs w:val="24"/>
              </w:rPr>
            </w:pPr>
            <w:r>
              <w:rPr>
                <w:sz w:val="24"/>
                <w:szCs w:val="24"/>
              </w:rPr>
              <w:t xml:space="preserve">№ </w:t>
            </w:r>
          </w:p>
        </w:tc>
        <w:tc>
          <w:tcPr>
            <w:tcW w:w="3158" w:type="dxa"/>
          </w:tcPr>
          <w:p w14:paraId="3FD248DA" w14:textId="77777777" w:rsidR="000C2B12" w:rsidRDefault="0085096E">
            <w:pPr>
              <w:rPr>
                <w:sz w:val="24"/>
                <w:szCs w:val="24"/>
              </w:rPr>
            </w:pPr>
            <w:r>
              <w:rPr>
                <w:sz w:val="24"/>
                <w:szCs w:val="24"/>
              </w:rPr>
              <w:t>Білім алушылардың өзіндік жұмыс тапсырмалары</w:t>
            </w:r>
          </w:p>
        </w:tc>
        <w:tc>
          <w:tcPr>
            <w:tcW w:w="3128" w:type="dxa"/>
          </w:tcPr>
          <w:p w14:paraId="01419CDB" w14:textId="77777777" w:rsidR="000C2B12" w:rsidRDefault="0085096E">
            <w:pPr>
              <w:rPr>
                <w:sz w:val="24"/>
                <w:szCs w:val="24"/>
              </w:rPr>
            </w:pPr>
            <w:r>
              <w:rPr>
                <w:sz w:val="24"/>
                <w:szCs w:val="24"/>
              </w:rPr>
              <w:t xml:space="preserve">Білім алушылардың өзіндік жұмыс тапсырмаларын орындау формасы </w:t>
            </w:r>
          </w:p>
        </w:tc>
        <w:tc>
          <w:tcPr>
            <w:tcW w:w="3318" w:type="dxa"/>
          </w:tcPr>
          <w:p w14:paraId="4D2B1FE0" w14:textId="77777777" w:rsidR="000C2B12" w:rsidRDefault="0085096E">
            <w:pPr>
              <w:rPr>
                <w:sz w:val="24"/>
                <w:szCs w:val="24"/>
              </w:rPr>
            </w:pPr>
            <w:r>
              <w:rPr>
                <w:sz w:val="24"/>
                <w:szCs w:val="24"/>
              </w:rPr>
              <w:t xml:space="preserve">Білім алушылардың өзіндік жұмыс тапсырмаларын өткізу уақыты (оқу аптасы) </w:t>
            </w:r>
          </w:p>
        </w:tc>
      </w:tr>
      <w:tr w:rsidR="000C2B12" w14:paraId="37233602" w14:textId="77777777">
        <w:trPr>
          <w:jc w:val="center"/>
        </w:trPr>
        <w:tc>
          <w:tcPr>
            <w:tcW w:w="390" w:type="dxa"/>
          </w:tcPr>
          <w:p w14:paraId="6DAC0471" w14:textId="77777777" w:rsidR="000C2B12" w:rsidRDefault="0085096E">
            <w:pPr>
              <w:rPr>
                <w:sz w:val="24"/>
                <w:szCs w:val="24"/>
              </w:rPr>
            </w:pPr>
            <w:r>
              <w:rPr>
                <w:sz w:val="24"/>
                <w:szCs w:val="24"/>
              </w:rPr>
              <w:t>1</w:t>
            </w:r>
          </w:p>
        </w:tc>
        <w:tc>
          <w:tcPr>
            <w:tcW w:w="3158" w:type="dxa"/>
          </w:tcPr>
          <w:p w14:paraId="7B33468D" w14:textId="77777777" w:rsidR="000C2B12" w:rsidRDefault="0085096E">
            <w:pPr>
              <w:tabs>
                <w:tab w:val="left" w:pos="1276"/>
              </w:tabs>
              <w:rPr>
                <w:sz w:val="20"/>
                <w:szCs w:val="20"/>
              </w:rPr>
            </w:pPr>
            <w:r>
              <w:rPr>
                <w:sz w:val="20"/>
                <w:szCs w:val="20"/>
                <w:lang w:eastAsia="ru-RU"/>
              </w:rPr>
              <w:t>Осы заманғы халықаралық құқық ұғымы.</w:t>
            </w:r>
            <w:r>
              <w:rPr>
                <w:bCs/>
                <w:sz w:val="20"/>
                <w:szCs w:val="20"/>
              </w:rPr>
              <w:t xml:space="preserve"> Бақылау жұмысы</w:t>
            </w:r>
            <w:r>
              <w:rPr>
                <w:sz w:val="20"/>
                <w:szCs w:val="20"/>
              </w:rPr>
              <w:t>.</w:t>
            </w:r>
          </w:p>
        </w:tc>
        <w:tc>
          <w:tcPr>
            <w:tcW w:w="3128" w:type="dxa"/>
          </w:tcPr>
          <w:p w14:paraId="792697D0" w14:textId="77777777" w:rsidR="000C2B12" w:rsidRDefault="0085096E">
            <w:pPr>
              <w:pStyle w:val="TableParagraph"/>
              <w:ind w:left="107" w:right="121"/>
              <w:jc w:val="both"/>
              <w:rPr>
                <w:sz w:val="24"/>
                <w:szCs w:val="24"/>
              </w:rPr>
            </w:pPr>
            <w:r>
              <w:rPr>
                <w:sz w:val="24"/>
                <w:szCs w:val="24"/>
              </w:rPr>
              <w:t>25 балл.</w:t>
            </w:r>
            <w:r>
              <w:rPr>
                <w:spacing w:val="1"/>
                <w:sz w:val="24"/>
                <w:szCs w:val="24"/>
              </w:rPr>
              <w:t xml:space="preserve"> </w:t>
            </w:r>
            <w:r>
              <w:rPr>
                <w:sz w:val="24"/>
                <w:szCs w:val="24"/>
              </w:rPr>
              <w:t>Жұмысты</w:t>
            </w:r>
            <w:r>
              <w:rPr>
                <w:spacing w:val="1"/>
                <w:sz w:val="24"/>
                <w:szCs w:val="24"/>
              </w:rPr>
              <w:t xml:space="preserve"> </w:t>
            </w:r>
            <w:r>
              <w:rPr>
                <w:sz w:val="24"/>
                <w:szCs w:val="24"/>
              </w:rPr>
              <w:t>бағалау</w:t>
            </w:r>
            <w:r>
              <w:rPr>
                <w:spacing w:val="1"/>
                <w:sz w:val="24"/>
                <w:szCs w:val="24"/>
              </w:rPr>
              <w:t xml:space="preserve"> </w:t>
            </w:r>
            <w:r>
              <w:rPr>
                <w:sz w:val="24"/>
                <w:szCs w:val="24"/>
              </w:rPr>
              <w:t>негіздері:</w:t>
            </w:r>
            <w:r>
              <w:rPr>
                <w:spacing w:val="1"/>
                <w:sz w:val="24"/>
                <w:szCs w:val="24"/>
              </w:rPr>
              <w:t xml:space="preserve"> </w:t>
            </w:r>
            <w:r>
              <w:rPr>
                <w:sz w:val="24"/>
                <w:szCs w:val="24"/>
              </w:rPr>
              <w:t>Идеяның</w:t>
            </w:r>
            <w:r>
              <w:rPr>
                <w:spacing w:val="1"/>
                <w:sz w:val="24"/>
                <w:szCs w:val="24"/>
              </w:rPr>
              <w:t xml:space="preserve"> </w:t>
            </w:r>
            <w:r>
              <w:rPr>
                <w:sz w:val="24"/>
                <w:szCs w:val="24"/>
              </w:rPr>
              <w:t>дұрыстығы,</w:t>
            </w:r>
            <w:r>
              <w:rPr>
                <w:spacing w:val="1"/>
                <w:sz w:val="24"/>
                <w:szCs w:val="24"/>
              </w:rPr>
              <w:t xml:space="preserve"> </w:t>
            </w:r>
            <w:r>
              <w:rPr>
                <w:spacing w:val="-1"/>
                <w:sz w:val="24"/>
                <w:szCs w:val="24"/>
              </w:rPr>
              <w:t>материалдард</w:t>
            </w:r>
            <w:r>
              <w:rPr>
                <w:spacing w:val="-48"/>
                <w:sz w:val="24"/>
                <w:szCs w:val="24"/>
              </w:rPr>
              <w:t xml:space="preserve"> </w:t>
            </w:r>
            <w:r>
              <w:rPr>
                <w:sz w:val="24"/>
                <w:szCs w:val="24"/>
              </w:rPr>
              <w:t>ың терең</w:t>
            </w:r>
            <w:r>
              <w:rPr>
                <w:spacing w:val="1"/>
                <w:sz w:val="24"/>
                <w:szCs w:val="24"/>
              </w:rPr>
              <w:t xml:space="preserve"> </w:t>
            </w:r>
            <w:r>
              <w:rPr>
                <w:sz w:val="24"/>
                <w:szCs w:val="24"/>
              </w:rPr>
              <w:t>зерттелуі,</w:t>
            </w:r>
            <w:r>
              <w:rPr>
                <w:spacing w:val="1"/>
                <w:sz w:val="24"/>
                <w:szCs w:val="24"/>
              </w:rPr>
              <w:t xml:space="preserve"> </w:t>
            </w:r>
            <w:r>
              <w:rPr>
                <w:sz w:val="24"/>
                <w:szCs w:val="24"/>
              </w:rPr>
              <w:t>шешімнің</w:t>
            </w:r>
            <w:r>
              <w:rPr>
                <w:spacing w:val="1"/>
                <w:sz w:val="24"/>
                <w:szCs w:val="24"/>
              </w:rPr>
              <w:t xml:space="preserve"> </w:t>
            </w:r>
            <w:r>
              <w:rPr>
                <w:sz w:val="24"/>
                <w:szCs w:val="24"/>
              </w:rPr>
              <w:t>толық болуы,</w:t>
            </w:r>
            <w:r>
              <w:rPr>
                <w:spacing w:val="-48"/>
                <w:sz w:val="24"/>
                <w:szCs w:val="24"/>
              </w:rPr>
              <w:t xml:space="preserve"> </w:t>
            </w:r>
            <w:r>
              <w:rPr>
                <w:sz w:val="24"/>
                <w:szCs w:val="24"/>
              </w:rPr>
              <w:t>көркемдік</w:t>
            </w:r>
            <w:r>
              <w:rPr>
                <w:spacing w:val="1"/>
                <w:sz w:val="24"/>
                <w:szCs w:val="24"/>
              </w:rPr>
              <w:t xml:space="preserve"> </w:t>
            </w:r>
            <w:r>
              <w:rPr>
                <w:sz w:val="24"/>
                <w:szCs w:val="24"/>
              </w:rPr>
              <w:t>безендірілуі,</w:t>
            </w:r>
            <w:r>
              <w:rPr>
                <w:spacing w:val="1"/>
                <w:sz w:val="24"/>
                <w:szCs w:val="24"/>
              </w:rPr>
              <w:t xml:space="preserve"> </w:t>
            </w:r>
            <w:r>
              <w:rPr>
                <w:sz w:val="24"/>
                <w:szCs w:val="24"/>
              </w:rPr>
              <w:t>шешендік</w:t>
            </w:r>
            <w:r>
              <w:rPr>
                <w:spacing w:val="1"/>
                <w:sz w:val="24"/>
                <w:szCs w:val="24"/>
              </w:rPr>
              <w:t xml:space="preserve"> </w:t>
            </w:r>
            <w:r>
              <w:rPr>
                <w:sz w:val="24"/>
                <w:szCs w:val="24"/>
              </w:rPr>
              <w:t>өнері.</w:t>
            </w:r>
          </w:p>
          <w:p w14:paraId="589B0BDC" w14:textId="77777777" w:rsidR="000C2B12" w:rsidRDefault="000C2B12">
            <w:pPr>
              <w:jc w:val="both"/>
              <w:rPr>
                <w:sz w:val="24"/>
                <w:szCs w:val="24"/>
              </w:rPr>
            </w:pPr>
          </w:p>
        </w:tc>
        <w:tc>
          <w:tcPr>
            <w:tcW w:w="3318" w:type="dxa"/>
          </w:tcPr>
          <w:p w14:paraId="4F22D628" w14:textId="77777777" w:rsidR="000C2B12" w:rsidRDefault="0085096E">
            <w:pPr>
              <w:pStyle w:val="TableParagraph"/>
              <w:ind w:left="108" w:right="354"/>
              <w:jc w:val="both"/>
              <w:rPr>
                <w:sz w:val="24"/>
                <w:szCs w:val="24"/>
              </w:rPr>
            </w:pPr>
            <w:r>
              <w:rPr>
                <w:sz w:val="24"/>
                <w:szCs w:val="24"/>
              </w:rPr>
              <w:t>3 аптада</w:t>
            </w:r>
            <w:r>
              <w:rPr>
                <w:spacing w:val="1"/>
                <w:sz w:val="24"/>
                <w:szCs w:val="24"/>
              </w:rPr>
              <w:t xml:space="preserve"> </w:t>
            </w:r>
            <w:r>
              <w:rPr>
                <w:sz w:val="24"/>
                <w:szCs w:val="24"/>
              </w:rPr>
              <w:t>тапсырманы</w:t>
            </w:r>
            <w:r>
              <w:rPr>
                <w:spacing w:val="-48"/>
                <w:sz w:val="24"/>
                <w:szCs w:val="24"/>
              </w:rPr>
              <w:t xml:space="preserve"> </w:t>
            </w:r>
            <w:r>
              <w:rPr>
                <w:sz w:val="24"/>
                <w:szCs w:val="24"/>
              </w:rPr>
              <w:t>алу;</w:t>
            </w:r>
          </w:p>
          <w:p w14:paraId="067E9134" w14:textId="77777777" w:rsidR="000C2B12" w:rsidRDefault="0085096E">
            <w:pPr>
              <w:pStyle w:val="TableParagraph"/>
              <w:ind w:left="108" w:right="366"/>
              <w:jc w:val="both"/>
              <w:rPr>
                <w:sz w:val="24"/>
                <w:szCs w:val="24"/>
              </w:rPr>
            </w:pPr>
            <w:r>
              <w:rPr>
                <w:sz w:val="24"/>
                <w:szCs w:val="24"/>
              </w:rPr>
              <w:t>3 апта СӨЖ</w:t>
            </w:r>
            <w:r>
              <w:rPr>
                <w:spacing w:val="-48"/>
                <w:sz w:val="24"/>
                <w:szCs w:val="24"/>
              </w:rPr>
              <w:t xml:space="preserve"> </w:t>
            </w:r>
            <w:r>
              <w:rPr>
                <w:sz w:val="24"/>
                <w:szCs w:val="24"/>
              </w:rPr>
              <w:t>тапсыру</w:t>
            </w:r>
            <w:r>
              <w:rPr>
                <w:spacing w:val="1"/>
                <w:sz w:val="24"/>
                <w:szCs w:val="24"/>
              </w:rPr>
              <w:t xml:space="preserve"> </w:t>
            </w:r>
            <w:r>
              <w:rPr>
                <w:sz w:val="24"/>
                <w:szCs w:val="24"/>
              </w:rPr>
              <w:t>нысаны -</w:t>
            </w:r>
            <w:r>
              <w:rPr>
                <w:spacing w:val="1"/>
                <w:sz w:val="24"/>
                <w:szCs w:val="24"/>
              </w:rPr>
              <w:t xml:space="preserve"> </w:t>
            </w:r>
            <w:r>
              <w:rPr>
                <w:sz w:val="24"/>
                <w:szCs w:val="24"/>
              </w:rPr>
              <w:t>презентация</w:t>
            </w:r>
            <w:r>
              <w:rPr>
                <w:spacing w:val="-48"/>
                <w:sz w:val="24"/>
                <w:szCs w:val="24"/>
              </w:rPr>
              <w:t xml:space="preserve"> </w:t>
            </w:r>
            <w:r>
              <w:rPr>
                <w:sz w:val="24"/>
                <w:szCs w:val="24"/>
              </w:rPr>
              <w:t>қорғау.</w:t>
            </w:r>
          </w:p>
          <w:p w14:paraId="4095351B" w14:textId="77777777" w:rsidR="000C2B12" w:rsidRDefault="0085096E">
            <w:pPr>
              <w:pStyle w:val="TableParagraph"/>
              <w:ind w:left="108" w:right="103"/>
              <w:jc w:val="both"/>
              <w:rPr>
                <w:sz w:val="24"/>
                <w:szCs w:val="24"/>
              </w:rPr>
            </w:pPr>
            <w:r>
              <w:rPr>
                <w:sz w:val="24"/>
                <w:szCs w:val="24"/>
              </w:rPr>
              <w:t>Тақырыпты</w:t>
            </w:r>
            <w:r>
              <w:rPr>
                <w:spacing w:val="1"/>
                <w:sz w:val="24"/>
                <w:szCs w:val="24"/>
              </w:rPr>
              <w:t xml:space="preserve"> </w:t>
            </w:r>
            <w:r>
              <w:rPr>
                <w:sz w:val="24"/>
                <w:szCs w:val="24"/>
              </w:rPr>
              <w:t>ашу кезінде:</w:t>
            </w:r>
            <w:r>
              <w:rPr>
                <w:spacing w:val="1"/>
                <w:sz w:val="24"/>
                <w:szCs w:val="24"/>
              </w:rPr>
              <w:t xml:space="preserve"> </w:t>
            </w:r>
            <w:r>
              <w:rPr>
                <w:sz w:val="24"/>
                <w:szCs w:val="24"/>
              </w:rPr>
              <w:t>осы қатынасты</w:t>
            </w:r>
            <w:r>
              <w:rPr>
                <w:spacing w:val="-48"/>
                <w:sz w:val="24"/>
                <w:szCs w:val="24"/>
              </w:rPr>
              <w:t xml:space="preserve"> </w:t>
            </w:r>
            <w:r>
              <w:rPr>
                <w:sz w:val="24"/>
                <w:szCs w:val="24"/>
              </w:rPr>
              <w:t xml:space="preserve"> реттейтін</w:t>
            </w:r>
            <w:r>
              <w:rPr>
                <w:spacing w:val="1"/>
                <w:sz w:val="24"/>
                <w:szCs w:val="24"/>
              </w:rPr>
              <w:t xml:space="preserve"> </w:t>
            </w:r>
            <w:r>
              <w:rPr>
                <w:sz w:val="24"/>
                <w:szCs w:val="24"/>
              </w:rPr>
              <w:t>заңнамаларды</w:t>
            </w:r>
            <w:r>
              <w:rPr>
                <w:spacing w:val="1"/>
                <w:sz w:val="24"/>
                <w:szCs w:val="24"/>
              </w:rPr>
              <w:t xml:space="preserve"> </w:t>
            </w:r>
            <w:r>
              <w:rPr>
                <w:sz w:val="24"/>
                <w:szCs w:val="24"/>
              </w:rPr>
              <w:t>салыстыра</w:t>
            </w:r>
            <w:r>
              <w:rPr>
                <w:spacing w:val="1"/>
                <w:sz w:val="24"/>
                <w:szCs w:val="24"/>
              </w:rPr>
              <w:t xml:space="preserve"> </w:t>
            </w:r>
            <w:r>
              <w:rPr>
                <w:sz w:val="24"/>
                <w:szCs w:val="24"/>
              </w:rPr>
              <w:t>отырып,</w:t>
            </w:r>
            <w:r>
              <w:rPr>
                <w:spacing w:val="1"/>
                <w:sz w:val="24"/>
                <w:szCs w:val="24"/>
              </w:rPr>
              <w:t xml:space="preserve"> </w:t>
            </w:r>
            <w:r>
              <w:rPr>
                <w:sz w:val="24"/>
                <w:szCs w:val="24"/>
              </w:rPr>
              <w:t>талдау</w:t>
            </w:r>
            <w:r>
              <w:rPr>
                <w:spacing w:val="1"/>
                <w:sz w:val="24"/>
                <w:szCs w:val="24"/>
              </w:rPr>
              <w:t xml:space="preserve"> </w:t>
            </w:r>
            <w:r>
              <w:rPr>
                <w:sz w:val="24"/>
                <w:szCs w:val="24"/>
              </w:rPr>
              <w:t>жасау, алыс-</w:t>
            </w:r>
            <w:r>
              <w:rPr>
                <w:spacing w:val="1"/>
                <w:sz w:val="24"/>
                <w:szCs w:val="24"/>
              </w:rPr>
              <w:t xml:space="preserve"> </w:t>
            </w:r>
            <w:r>
              <w:rPr>
                <w:sz w:val="24"/>
                <w:szCs w:val="24"/>
              </w:rPr>
              <w:t>жақын</w:t>
            </w:r>
            <w:r>
              <w:rPr>
                <w:spacing w:val="1"/>
                <w:sz w:val="24"/>
                <w:szCs w:val="24"/>
              </w:rPr>
              <w:t xml:space="preserve"> </w:t>
            </w:r>
            <w:r>
              <w:rPr>
                <w:sz w:val="24"/>
                <w:szCs w:val="24"/>
              </w:rPr>
              <w:t>мемлекеттер-</w:t>
            </w:r>
            <w:r>
              <w:rPr>
                <w:spacing w:val="1"/>
                <w:sz w:val="24"/>
                <w:szCs w:val="24"/>
              </w:rPr>
              <w:t xml:space="preserve"> </w:t>
            </w:r>
            <w:r>
              <w:rPr>
                <w:sz w:val="24"/>
                <w:szCs w:val="24"/>
              </w:rPr>
              <w:t>дің бірінің</w:t>
            </w:r>
            <w:r>
              <w:rPr>
                <w:spacing w:val="1"/>
                <w:sz w:val="24"/>
                <w:szCs w:val="24"/>
              </w:rPr>
              <w:t xml:space="preserve"> </w:t>
            </w:r>
            <w:r>
              <w:rPr>
                <w:sz w:val="24"/>
                <w:szCs w:val="24"/>
              </w:rPr>
              <w:t>заңнамасымен</w:t>
            </w:r>
            <w:r>
              <w:rPr>
                <w:spacing w:val="1"/>
                <w:sz w:val="24"/>
                <w:szCs w:val="24"/>
              </w:rPr>
              <w:t xml:space="preserve"> </w:t>
            </w:r>
            <w:r>
              <w:rPr>
                <w:sz w:val="24"/>
                <w:szCs w:val="24"/>
              </w:rPr>
              <w:t>салыстыру,</w:t>
            </w:r>
            <w:r>
              <w:rPr>
                <w:spacing w:val="1"/>
                <w:sz w:val="24"/>
                <w:szCs w:val="24"/>
              </w:rPr>
              <w:t xml:space="preserve"> </w:t>
            </w:r>
            <w:r>
              <w:rPr>
                <w:sz w:val="24"/>
                <w:szCs w:val="24"/>
              </w:rPr>
              <w:t>ерекшелік-</w:t>
            </w:r>
            <w:r>
              <w:rPr>
                <w:spacing w:val="1"/>
                <w:sz w:val="24"/>
                <w:szCs w:val="24"/>
              </w:rPr>
              <w:t xml:space="preserve"> </w:t>
            </w:r>
            <w:r>
              <w:rPr>
                <w:sz w:val="24"/>
                <w:szCs w:val="24"/>
              </w:rPr>
              <w:t>терін</w:t>
            </w:r>
            <w:r>
              <w:rPr>
                <w:spacing w:val="1"/>
                <w:sz w:val="24"/>
                <w:szCs w:val="24"/>
              </w:rPr>
              <w:t xml:space="preserve"> </w:t>
            </w:r>
            <w:r>
              <w:rPr>
                <w:sz w:val="24"/>
                <w:szCs w:val="24"/>
              </w:rPr>
              <w:t>көрсету</w:t>
            </w:r>
            <w:r>
              <w:rPr>
                <w:spacing w:val="1"/>
                <w:sz w:val="24"/>
                <w:szCs w:val="24"/>
              </w:rPr>
              <w:t xml:space="preserve"> </w:t>
            </w:r>
            <w:r>
              <w:rPr>
                <w:sz w:val="24"/>
                <w:szCs w:val="24"/>
              </w:rPr>
              <w:t>керек.</w:t>
            </w:r>
          </w:p>
        </w:tc>
      </w:tr>
      <w:tr w:rsidR="000C2B12" w14:paraId="567CFEE5" w14:textId="77777777">
        <w:trPr>
          <w:trHeight w:val="4232"/>
          <w:jc w:val="center"/>
        </w:trPr>
        <w:tc>
          <w:tcPr>
            <w:tcW w:w="390" w:type="dxa"/>
          </w:tcPr>
          <w:p w14:paraId="5CDBC577" w14:textId="77777777" w:rsidR="000C2B12" w:rsidRDefault="0085096E">
            <w:pPr>
              <w:rPr>
                <w:sz w:val="24"/>
                <w:szCs w:val="24"/>
              </w:rPr>
            </w:pPr>
            <w:r>
              <w:rPr>
                <w:sz w:val="24"/>
                <w:szCs w:val="24"/>
              </w:rPr>
              <w:t>2</w:t>
            </w:r>
          </w:p>
        </w:tc>
        <w:tc>
          <w:tcPr>
            <w:tcW w:w="3158" w:type="dxa"/>
          </w:tcPr>
          <w:p w14:paraId="76333ECB" w14:textId="77777777" w:rsidR="000C2B12" w:rsidRDefault="0085096E">
            <w:pPr>
              <w:jc w:val="both"/>
              <w:rPr>
                <w:sz w:val="20"/>
                <w:szCs w:val="20"/>
              </w:rPr>
            </w:pPr>
            <w:r>
              <w:rPr>
                <w:sz w:val="20"/>
                <w:szCs w:val="20"/>
                <w:lang w:eastAsia="ru-RU"/>
              </w:rPr>
              <w:t>Халықаралық құқықтағы жауапкершілік</w:t>
            </w:r>
            <w:r>
              <w:rPr>
                <w:sz w:val="20"/>
                <w:szCs w:val="20"/>
              </w:rPr>
              <w:t xml:space="preserve"> талдау (дебат).</w:t>
            </w:r>
          </w:p>
        </w:tc>
        <w:tc>
          <w:tcPr>
            <w:tcW w:w="3128" w:type="dxa"/>
          </w:tcPr>
          <w:p w14:paraId="26FCE669" w14:textId="77777777" w:rsidR="000C2B12" w:rsidRDefault="0085096E">
            <w:pPr>
              <w:pStyle w:val="TableParagraph"/>
              <w:ind w:left="107" w:right="121"/>
              <w:jc w:val="both"/>
              <w:rPr>
                <w:sz w:val="24"/>
                <w:szCs w:val="24"/>
              </w:rPr>
            </w:pPr>
            <w:r>
              <w:rPr>
                <w:sz w:val="24"/>
                <w:szCs w:val="24"/>
              </w:rPr>
              <w:t>25 балл.</w:t>
            </w:r>
            <w:r>
              <w:rPr>
                <w:spacing w:val="1"/>
                <w:sz w:val="24"/>
                <w:szCs w:val="24"/>
              </w:rPr>
              <w:t xml:space="preserve"> </w:t>
            </w:r>
            <w:r>
              <w:rPr>
                <w:sz w:val="24"/>
                <w:szCs w:val="24"/>
              </w:rPr>
              <w:t>Жұмысты</w:t>
            </w:r>
            <w:r>
              <w:rPr>
                <w:spacing w:val="1"/>
                <w:sz w:val="24"/>
                <w:szCs w:val="24"/>
              </w:rPr>
              <w:t xml:space="preserve"> </w:t>
            </w:r>
            <w:r>
              <w:rPr>
                <w:sz w:val="24"/>
                <w:szCs w:val="24"/>
              </w:rPr>
              <w:t>бағалау</w:t>
            </w:r>
            <w:r>
              <w:rPr>
                <w:spacing w:val="1"/>
                <w:sz w:val="24"/>
                <w:szCs w:val="24"/>
              </w:rPr>
              <w:t xml:space="preserve"> </w:t>
            </w:r>
            <w:r>
              <w:rPr>
                <w:sz w:val="24"/>
                <w:szCs w:val="24"/>
              </w:rPr>
              <w:t>негіздері:</w:t>
            </w:r>
            <w:r>
              <w:rPr>
                <w:spacing w:val="1"/>
                <w:sz w:val="24"/>
                <w:szCs w:val="24"/>
              </w:rPr>
              <w:t xml:space="preserve"> </w:t>
            </w:r>
            <w:r>
              <w:rPr>
                <w:sz w:val="24"/>
                <w:szCs w:val="24"/>
              </w:rPr>
              <w:t>Идеяның</w:t>
            </w:r>
            <w:r>
              <w:rPr>
                <w:spacing w:val="1"/>
                <w:sz w:val="24"/>
                <w:szCs w:val="24"/>
              </w:rPr>
              <w:t xml:space="preserve"> </w:t>
            </w:r>
            <w:r>
              <w:rPr>
                <w:sz w:val="24"/>
                <w:szCs w:val="24"/>
              </w:rPr>
              <w:t>дұрыстығы,</w:t>
            </w:r>
            <w:r>
              <w:rPr>
                <w:spacing w:val="1"/>
                <w:sz w:val="24"/>
                <w:szCs w:val="24"/>
              </w:rPr>
              <w:t xml:space="preserve"> </w:t>
            </w:r>
            <w:r>
              <w:rPr>
                <w:spacing w:val="-1"/>
                <w:sz w:val="24"/>
                <w:szCs w:val="24"/>
              </w:rPr>
              <w:t>материалдард</w:t>
            </w:r>
            <w:r>
              <w:rPr>
                <w:spacing w:val="-48"/>
                <w:sz w:val="24"/>
                <w:szCs w:val="24"/>
              </w:rPr>
              <w:t xml:space="preserve"> </w:t>
            </w:r>
            <w:r>
              <w:rPr>
                <w:sz w:val="24"/>
                <w:szCs w:val="24"/>
              </w:rPr>
              <w:t>ың терең</w:t>
            </w:r>
            <w:r>
              <w:rPr>
                <w:spacing w:val="1"/>
                <w:sz w:val="24"/>
                <w:szCs w:val="24"/>
              </w:rPr>
              <w:t xml:space="preserve"> </w:t>
            </w:r>
            <w:r>
              <w:rPr>
                <w:sz w:val="24"/>
                <w:szCs w:val="24"/>
              </w:rPr>
              <w:t>зерттелуі,</w:t>
            </w:r>
            <w:r>
              <w:rPr>
                <w:spacing w:val="1"/>
                <w:sz w:val="24"/>
                <w:szCs w:val="24"/>
              </w:rPr>
              <w:t xml:space="preserve"> </w:t>
            </w:r>
            <w:r>
              <w:rPr>
                <w:sz w:val="24"/>
                <w:szCs w:val="24"/>
              </w:rPr>
              <w:t>шешімнің</w:t>
            </w:r>
          </w:p>
          <w:p w14:paraId="4F201CF1" w14:textId="77777777" w:rsidR="000C2B12" w:rsidRDefault="0085096E">
            <w:pPr>
              <w:pStyle w:val="TableParagraph"/>
              <w:spacing w:line="270" w:lineRule="atLeast"/>
              <w:ind w:left="107" w:right="145"/>
              <w:jc w:val="both"/>
              <w:rPr>
                <w:sz w:val="24"/>
                <w:szCs w:val="24"/>
              </w:rPr>
            </w:pPr>
            <w:r>
              <w:rPr>
                <w:spacing w:val="-1"/>
                <w:sz w:val="24"/>
                <w:szCs w:val="24"/>
              </w:rPr>
              <w:t xml:space="preserve">толық </w:t>
            </w:r>
            <w:r>
              <w:rPr>
                <w:sz w:val="24"/>
                <w:szCs w:val="24"/>
              </w:rPr>
              <w:t>болуы,</w:t>
            </w:r>
            <w:r>
              <w:rPr>
                <w:spacing w:val="-48"/>
                <w:sz w:val="24"/>
                <w:szCs w:val="24"/>
              </w:rPr>
              <w:t xml:space="preserve"> </w:t>
            </w:r>
            <w:r>
              <w:rPr>
                <w:sz w:val="24"/>
                <w:szCs w:val="24"/>
              </w:rPr>
              <w:t>көркемдік</w:t>
            </w:r>
            <w:r>
              <w:rPr>
                <w:spacing w:val="-1"/>
                <w:sz w:val="24"/>
                <w:szCs w:val="24"/>
              </w:rPr>
              <w:t xml:space="preserve"> безендірілуі,</w:t>
            </w:r>
            <w:r>
              <w:rPr>
                <w:spacing w:val="-48"/>
                <w:sz w:val="24"/>
                <w:szCs w:val="24"/>
              </w:rPr>
              <w:t xml:space="preserve"> </w:t>
            </w:r>
            <w:r>
              <w:rPr>
                <w:sz w:val="24"/>
                <w:szCs w:val="24"/>
              </w:rPr>
              <w:t>шешендік</w:t>
            </w:r>
            <w:r>
              <w:rPr>
                <w:spacing w:val="1"/>
                <w:sz w:val="24"/>
                <w:szCs w:val="24"/>
              </w:rPr>
              <w:t xml:space="preserve"> </w:t>
            </w:r>
            <w:r>
              <w:rPr>
                <w:sz w:val="24"/>
                <w:szCs w:val="24"/>
              </w:rPr>
              <w:t>өнері.</w:t>
            </w:r>
          </w:p>
        </w:tc>
        <w:tc>
          <w:tcPr>
            <w:tcW w:w="3318" w:type="dxa"/>
          </w:tcPr>
          <w:p w14:paraId="1E031861" w14:textId="77777777" w:rsidR="000C2B12" w:rsidRDefault="0085096E">
            <w:pPr>
              <w:pStyle w:val="TableParagraph"/>
              <w:ind w:left="108" w:right="354"/>
              <w:jc w:val="both"/>
              <w:rPr>
                <w:sz w:val="24"/>
                <w:szCs w:val="24"/>
              </w:rPr>
            </w:pPr>
            <w:r>
              <w:rPr>
                <w:sz w:val="24"/>
                <w:szCs w:val="24"/>
              </w:rPr>
              <w:t>4-аптада</w:t>
            </w:r>
            <w:r>
              <w:rPr>
                <w:spacing w:val="1"/>
                <w:sz w:val="24"/>
                <w:szCs w:val="24"/>
              </w:rPr>
              <w:t xml:space="preserve"> </w:t>
            </w:r>
            <w:r>
              <w:rPr>
                <w:sz w:val="24"/>
                <w:szCs w:val="24"/>
              </w:rPr>
              <w:t>тапсырманы</w:t>
            </w:r>
            <w:r>
              <w:rPr>
                <w:spacing w:val="-48"/>
                <w:sz w:val="24"/>
                <w:szCs w:val="24"/>
              </w:rPr>
              <w:t xml:space="preserve"> </w:t>
            </w:r>
            <w:r>
              <w:rPr>
                <w:sz w:val="24"/>
                <w:szCs w:val="24"/>
              </w:rPr>
              <w:t xml:space="preserve"> алу;</w:t>
            </w:r>
          </w:p>
          <w:p w14:paraId="77CAF802" w14:textId="77777777" w:rsidR="000C2B12" w:rsidRDefault="0085096E">
            <w:pPr>
              <w:pStyle w:val="TableParagraph"/>
              <w:ind w:left="108" w:right="227"/>
              <w:jc w:val="both"/>
              <w:rPr>
                <w:sz w:val="24"/>
                <w:szCs w:val="24"/>
              </w:rPr>
            </w:pPr>
            <w:r>
              <w:rPr>
                <w:sz w:val="24"/>
                <w:szCs w:val="24"/>
              </w:rPr>
              <w:t>5 аптада</w:t>
            </w:r>
            <w:r>
              <w:rPr>
                <w:spacing w:val="1"/>
                <w:sz w:val="24"/>
                <w:szCs w:val="24"/>
              </w:rPr>
              <w:t xml:space="preserve"> </w:t>
            </w:r>
            <w:r>
              <w:rPr>
                <w:spacing w:val="-1"/>
                <w:sz w:val="24"/>
                <w:szCs w:val="24"/>
              </w:rPr>
              <w:t>тапсыру және</w:t>
            </w:r>
            <w:r>
              <w:rPr>
                <w:spacing w:val="-48"/>
                <w:sz w:val="24"/>
                <w:szCs w:val="24"/>
              </w:rPr>
              <w:t xml:space="preserve"> </w:t>
            </w:r>
            <w:r>
              <w:rPr>
                <w:sz w:val="24"/>
                <w:szCs w:val="24"/>
              </w:rPr>
              <w:t>қорғау;</w:t>
            </w:r>
            <w:r>
              <w:rPr>
                <w:spacing w:val="1"/>
                <w:sz w:val="24"/>
                <w:szCs w:val="24"/>
              </w:rPr>
              <w:t xml:space="preserve"> </w:t>
            </w:r>
            <w:r>
              <w:rPr>
                <w:sz w:val="24"/>
                <w:szCs w:val="24"/>
              </w:rPr>
              <w:t>тапсыру</w:t>
            </w:r>
            <w:r>
              <w:rPr>
                <w:spacing w:val="1"/>
                <w:sz w:val="24"/>
                <w:szCs w:val="24"/>
              </w:rPr>
              <w:t xml:space="preserve"> </w:t>
            </w:r>
            <w:r>
              <w:rPr>
                <w:sz w:val="24"/>
                <w:szCs w:val="24"/>
              </w:rPr>
              <w:t>нысаны -</w:t>
            </w:r>
            <w:r>
              <w:rPr>
                <w:spacing w:val="1"/>
                <w:sz w:val="24"/>
                <w:szCs w:val="24"/>
              </w:rPr>
              <w:t xml:space="preserve"> </w:t>
            </w:r>
            <w:r>
              <w:rPr>
                <w:sz w:val="24"/>
                <w:szCs w:val="24"/>
              </w:rPr>
              <w:t>дебат, презентация</w:t>
            </w:r>
            <w:r>
              <w:rPr>
                <w:spacing w:val="1"/>
                <w:sz w:val="24"/>
                <w:szCs w:val="24"/>
              </w:rPr>
              <w:t xml:space="preserve"> </w:t>
            </w:r>
            <w:r>
              <w:rPr>
                <w:sz w:val="24"/>
                <w:szCs w:val="24"/>
              </w:rPr>
              <w:t>қорғау.</w:t>
            </w:r>
          </w:p>
          <w:p w14:paraId="40995C76" w14:textId="77777777" w:rsidR="000C2B12" w:rsidRDefault="0085096E">
            <w:pPr>
              <w:pStyle w:val="TableParagraph"/>
              <w:spacing w:line="270" w:lineRule="atLeast"/>
              <w:ind w:left="108" w:right="366"/>
              <w:jc w:val="both"/>
              <w:rPr>
                <w:sz w:val="24"/>
                <w:szCs w:val="24"/>
              </w:rPr>
            </w:pPr>
            <w:r>
              <w:rPr>
                <w:sz w:val="24"/>
                <w:szCs w:val="24"/>
              </w:rPr>
              <w:t>Тақырыпты</w:t>
            </w:r>
            <w:r>
              <w:rPr>
                <w:spacing w:val="1"/>
                <w:sz w:val="24"/>
                <w:szCs w:val="24"/>
              </w:rPr>
              <w:t xml:space="preserve"> </w:t>
            </w:r>
            <w:r>
              <w:rPr>
                <w:spacing w:val="-1"/>
                <w:sz w:val="24"/>
                <w:szCs w:val="24"/>
              </w:rPr>
              <w:t>ашу</w:t>
            </w:r>
            <w:r>
              <w:rPr>
                <w:spacing w:val="-13"/>
                <w:sz w:val="24"/>
                <w:szCs w:val="24"/>
              </w:rPr>
              <w:t xml:space="preserve"> </w:t>
            </w:r>
            <w:r>
              <w:rPr>
                <w:sz w:val="24"/>
                <w:szCs w:val="24"/>
              </w:rPr>
              <w:t>кезінде: осы қатынасты</w:t>
            </w:r>
            <w:r>
              <w:rPr>
                <w:spacing w:val="-48"/>
                <w:sz w:val="24"/>
                <w:szCs w:val="24"/>
              </w:rPr>
              <w:t xml:space="preserve">    </w:t>
            </w:r>
            <w:r>
              <w:rPr>
                <w:sz w:val="24"/>
                <w:szCs w:val="24"/>
              </w:rPr>
              <w:t>реттейтін</w:t>
            </w:r>
            <w:r>
              <w:rPr>
                <w:spacing w:val="1"/>
                <w:sz w:val="24"/>
                <w:szCs w:val="24"/>
              </w:rPr>
              <w:t xml:space="preserve"> </w:t>
            </w:r>
            <w:r>
              <w:rPr>
                <w:sz w:val="24"/>
                <w:szCs w:val="24"/>
              </w:rPr>
              <w:t>заңнамаларды</w:t>
            </w:r>
            <w:r>
              <w:rPr>
                <w:spacing w:val="1"/>
                <w:sz w:val="24"/>
                <w:szCs w:val="24"/>
              </w:rPr>
              <w:t xml:space="preserve"> </w:t>
            </w:r>
            <w:r>
              <w:rPr>
                <w:sz w:val="24"/>
                <w:szCs w:val="24"/>
              </w:rPr>
              <w:t>салыстыра</w:t>
            </w:r>
            <w:r>
              <w:rPr>
                <w:spacing w:val="1"/>
                <w:sz w:val="24"/>
                <w:szCs w:val="24"/>
              </w:rPr>
              <w:t xml:space="preserve"> </w:t>
            </w:r>
            <w:r>
              <w:rPr>
                <w:sz w:val="24"/>
                <w:szCs w:val="24"/>
              </w:rPr>
              <w:t>отырып,</w:t>
            </w:r>
            <w:r>
              <w:rPr>
                <w:spacing w:val="1"/>
                <w:sz w:val="24"/>
                <w:szCs w:val="24"/>
              </w:rPr>
              <w:t xml:space="preserve"> </w:t>
            </w:r>
            <w:r>
              <w:rPr>
                <w:sz w:val="24"/>
                <w:szCs w:val="24"/>
              </w:rPr>
              <w:t>талдау</w:t>
            </w:r>
            <w:r>
              <w:rPr>
                <w:spacing w:val="1"/>
                <w:sz w:val="24"/>
                <w:szCs w:val="24"/>
              </w:rPr>
              <w:t xml:space="preserve"> </w:t>
            </w:r>
            <w:r>
              <w:rPr>
                <w:sz w:val="24"/>
                <w:szCs w:val="24"/>
              </w:rPr>
              <w:t>жасау,алыс-</w:t>
            </w:r>
            <w:r>
              <w:rPr>
                <w:spacing w:val="1"/>
                <w:sz w:val="24"/>
                <w:szCs w:val="24"/>
              </w:rPr>
              <w:t xml:space="preserve"> </w:t>
            </w:r>
            <w:r>
              <w:rPr>
                <w:sz w:val="24"/>
                <w:szCs w:val="24"/>
              </w:rPr>
              <w:t>жақын</w:t>
            </w:r>
            <w:r>
              <w:rPr>
                <w:spacing w:val="1"/>
                <w:sz w:val="24"/>
                <w:szCs w:val="24"/>
              </w:rPr>
              <w:t xml:space="preserve"> </w:t>
            </w:r>
            <w:r>
              <w:rPr>
                <w:sz w:val="24"/>
                <w:szCs w:val="24"/>
              </w:rPr>
              <w:t>мемлекеттердің бірінің</w:t>
            </w:r>
            <w:r>
              <w:rPr>
                <w:spacing w:val="1"/>
                <w:sz w:val="24"/>
                <w:szCs w:val="24"/>
              </w:rPr>
              <w:t xml:space="preserve"> </w:t>
            </w:r>
            <w:r>
              <w:rPr>
                <w:sz w:val="24"/>
                <w:szCs w:val="24"/>
              </w:rPr>
              <w:t>заңнамасымен</w:t>
            </w:r>
            <w:r>
              <w:rPr>
                <w:spacing w:val="1"/>
                <w:sz w:val="24"/>
                <w:szCs w:val="24"/>
              </w:rPr>
              <w:t xml:space="preserve"> </w:t>
            </w:r>
            <w:r>
              <w:rPr>
                <w:sz w:val="24"/>
                <w:szCs w:val="24"/>
              </w:rPr>
              <w:t>салыстыру,</w:t>
            </w:r>
            <w:r>
              <w:rPr>
                <w:spacing w:val="1"/>
                <w:sz w:val="24"/>
                <w:szCs w:val="24"/>
              </w:rPr>
              <w:t xml:space="preserve"> </w:t>
            </w:r>
            <w:r>
              <w:rPr>
                <w:sz w:val="24"/>
                <w:szCs w:val="24"/>
              </w:rPr>
              <w:t>ерекшелік-</w:t>
            </w:r>
            <w:r>
              <w:rPr>
                <w:spacing w:val="1"/>
                <w:sz w:val="24"/>
                <w:szCs w:val="24"/>
              </w:rPr>
              <w:t xml:space="preserve"> </w:t>
            </w:r>
            <w:r>
              <w:rPr>
                <w:sz w:val="24"/>
                <w:szCs w:val="24"/>
              </w:rPr>
              <w:t>терін</w:t>
            </w:r>
            <w:r>
              <w:rPr>
                <w:spacing w:val="1"/>
                <w:sz w:val="24"/>
                <w:szCs w:val="24"/>
              </w:rPr>
              <w:t xml:space="preserve"> </w:t>
            </w:r>
            <w:r>
              <w:rPr>
                <w:sz w:val="24"/>
                <w:szCs w:val="24"/>
              </w:rPr>
              <w:t>көрсету</w:t>
            </w:r>
            <w:r>
              <w:rPr>
                <w:spacing w:val="1"/>
                <w:sz w:val="24"/>
                <w:szCs w:val="24"/>
              </w:rPr>
              <w:t xml:space="preserve"> </w:t>
            </w:r>
            <w:r>
              <w:rPr>
                <w:sz w:val="24"/>
                <w:szCs w:val="24"/>
              </w:rPr>
              <w:t>керек.</w:t>
            </w:r>
          </w:p>
        </w:tc>
      </w:tr>
      <w:tr w:rsidR="000C2B12" w14:paraId="398DB89D" w14:textId="77777777">
        <w:trPr>
          <w:jc w:val="center"/>
        </w:trPr>
        <w:tc>
          <w:tcPr>
            <w:tcW w:w="390" w:type="dxa"/>
          </w:tcPr>
          <w:p w14:paraId="144B83D7" w14:textId="77777777" w:rsidR="000C2B12" w:rsidRDefault="0085096E">
            <w:pPr>
              <w:rPr>
                <w:sz w:val="24"/>
                <w:szCs w:val="24"/>
              </w:rPr>
            </w:pPr>
            <w:r>
              <w:rPr>
                <w:sz w:val="24"/>
                <w:szCs w:val="24"/>
              </w:rPr>
              <w:t>3</w:t>
            </w:r>
          </w:p>
        </w:tc>
        <w:tc>
          <w:tcPr>
            <w:tcW w:w="3158" w:type="dxa"/>
            <w:shd w:val="clear" w:color="auto" w:fill="auto"/>
          </w:tcPr>
          <w:p w14:paraId="300D911E" w14:textId="77777777" w:rsidR="000C2B12" w:rsidRDefault="0085096E">
            <w:pPr>
              <w:tabs>
                <w:tab w:val="left" w:pos="1276"/>
              </w:tabs>
              <w:rPr>
                <w:b/>
                <w:sz w:val="20"/>
                <w:szCs w:val="20"/>
              </w:rPr>
            </w:pPr>
            <w:r>
              <w:rPr>
                <w:sz w:val="20"/>
                <w:szCs w:val="20"/>
                <w:lang w:eastAsia="ru-RU"/>
              </w:rPr>
              <w:t>Халықаралық құқықтағы адам құқықтарын қорғау</w:t>
            </w:r>
            <w:r>
              <w:rPr>
                <w:sz w:val="20"/>
                <w:szCs w:val="20"/>
              </w:rPr>
              <w:t xml:space="preserve"> (презентация, реферат)</w:t>
            </w:r>
            <w:r>
              <w:rPr>
                <w:b/>
                <w:sz w:val="20"/>
                <w:szCs w:val="20"/>
              </w:rPr>
              <w:t>.</w:t>
            </w:r>
          </w:p>
        </w:tc>
        <w:tc>
          <w:tcPr>
            <w:tcW w:w="3128" w:type="dxa"/>
          </w:tcPr>
          <w:p w14:paraId="138506B7" w14:textId="77777777" w:rsidR="000C2B12" w:rsidRDefault="0085096E">
            <w:pPr>
              <w:pStyle w:val="TableParagraph"/>
              <w:ind w:left="107" w:right="121"/>
              <w:rPr>
                <w:sz w:val="24"/>
                <w:szCs w:val="24"/>
              </w:rPr>
            </w:pPr>
            <w:r>
              <w:rPr>
                <w:sz w:val="24"/>
                <w:szCs w:val="24"/>
              </w:rPr>
              <w:t>25 балл.</w:t>
            </w:r>
            <w:r>
              <w:rPr>
                <w:spacing w:val="1"/>
                <w:sz w:val="24"/>
                <w:szCs w:val="24"/>
              </w:rPr>
              <w:t xml:space="preserve"> </w:t>
            </w:r>
            <w:r>
              <w:rPr>
                <w:sz w:val="24"/>
                <w:szCs w:val="24"/>
              </w:rPr>
              <w:t>Жұмысты</w:t>
            </w:r>
            <w:r>
              <w:rPr>
                <w:spacing w:val="1"/>
                <w:sz w:val="24"/>
                <w:szCs w:val="24"/>
              </w:rPr>
              <w:t xml:space="preserve"> </w:t>
            </w:r>
            <w:r>
              <w:rPr>
                <w:sz w:val="24"/>
                <w:szCs w:val="24"/>
              </w:rPr>
              <w:t>бағалау</w:t>
            </w:r>
            <w:r>
              <w:rPr>
                <w:spacing w:val="1"/>
                <w:sz w:val="24"/>
                <w:szCs w:val="24"/>
              </w:rPr>
              <w:t xml:space="preserve"> </w:t>
            </w:r>
            <w:r>
              <w:rPr>
                <w:sz w:val="24"/>
                <w:szCs w:val="24"/>
              </w:rPr>
              <w:t>негіздері:</w:t>
            </w:r>
            <w:r>
              <w:rPr>
                <w:spacing w:val="1"/>
                <w:sz w:val="24"/>
                <w:szCs w:val="24"/>
              </w:rPr>
              <w:t xml:space="preserve"> </w:t>
            </w:r>
            <w:r>
              <w:rPr>
                <w:sz w:val="24"/>
                <w:szCs w:val="24"/>
              </w:rPr>
              <w:t>Идеяның</w:t>
            </w:r>
            <w:r>
              <w:rPr>
                <w:spacing w:val="1"/>
                <w:sz w:val="24"/>
                <w:szCs w:val="24"/>
              </w:rPr>
              <w:t xml:space="preserve"> </w:t>
            </w:r>
            <w:r>
              <w:rPr>
                <w:sz w:val="24"/>
                <w:szCs w:val="24"/>
              </w:rPr>
              <w:t>дұрыстығы,</w:t>
            </w:r>
            <w:r>
              <w:rPr>
                <w:spacing w:val="1"/>
                <w:sz w:val="24"/>
                <w:szCs w:val="24"/>
              </w:rPr>
              <w:t xml:space="preserve"> </w:t>
            </w:r>
            <w:r>
              <w:rPr>
                <w:spacing w:val="-1"/>
                <w:sz w:val="24"/>
                <w:szCs w:val="24"/>
              </w:rPr>
              <w:t>материалдард</w:t>
            </w:r>
            <w:r>
              <w:rPr>
                <w:spacing w:val="-48"/>
                <w:sz w:val="24"/>
                <w:szCs w:val="24"/>
              </w:rPr>
              <w:t xml:space="preserve"> </w:t>
            </w:r>
            <w:r>
              <w:rPr>
                <w:sz w:val="24"/>
                <w:szCs w:val="24"/>
              </w:rPr>
              <w:t>ың терең</w:t>
            </w:r>
            <w:r>
              <w:rPr>
                <w:spacing w:val="1"/>
                <w:sz w:val="24"/>
                <w:szCs w:val="24"/>
              </w:rPr>
              <w:t xml:space="preserve"> </w:t>
            </w:r>
            <w:r>
              <w:rPr>
                <w:sz w:val="24"/>
                <w:szCs w:val="24"/>
              </w:rPr>
              <w:t>зерттелуі,</w:t>
            </w:r>
            <w:r>
              <w:rPr>
                <w:spacing w:val="1"/>
                <w:sz w:val="24"/>
                <w:szCs w:val="24"/>
              </w:rPr>
              <w:t xml:space="preserve"> </w:t>
            </w:r>
            <w:r>
              <w:rPr>
                <w:sz w:val="24"/>
                <w:szCs w:val="24"/>
              </w:rPr>
              <w:t>шешімнің</w:t>
            </w:r>
            <w:r>
              <w:rPr>
                <w:spacing w:val="1"/>
                <w:sz w:val="24"/>
                <w:szCs w:val="24"/>
              </w:rPr>
              <w:t xml:space="preserve"> </w:t>
            </w:r>
            <w:r>
              <w:rPr>
                <w:sz w:val="24"/>
                <w:szCs w:val="24"/>
              </w:rPr>
              <w:t>толық болуы,</w:t>
            </w:r>
            <w:r>
              <w:rPr>
                <w:spacing w:val="-48"/>
                <w:sz w:val="24"/>
                <w:szCs w:val="24"/>
              </w:rPr>
              <w:t xml:space="preserve"> </w:t>
            </w:r>
            <w:r>
              <w:rPr>
                <w:sz w:val="24"/>
                <w:szCs w:val="24"/>
              </w:rPr>
              <w:t>көркемдік</w:t>
            </w:r>
            <w:r>
              <w:rPr>
                <w:spacing w:val="1"/>
                <w:sz w:val="24"/>
                <w:szCs w:val="24"/>
              </w:rPr>
              <w:t xml:space="preserve"> </w:t>
            </w:r>
            <w:r>
              <w:rPr>
                <w:sz w:val="24"/>
                <w:szCs w:val="24"/>
              </w:rPr>
              <w:t>безендірілуі,</w:t>
            </w:r>
            <w:r>
              <w:rPr>
                <w:spacing w:val="1"/>
                <w:sz w:val="24"/>
                <w:szCs w:val="24"/>
              </w:rPr>
              <w:t xml:space="preserve"> </w:t>
            </w:r>
            <w:r>
              <w:rPr>
                <w:sz w:val="24"/>
                <w:szCs w:val="24"/>
              </w:rPr>
              <w:t>шешендік</w:t>
            </w:r>
            <w:r>
              <w:rPr>
                <w:spacing w:val="1"/>
                <w:sz w:val="24"/>
                <w:szCs w:val="24"/>
              </w:rPr>
              <w:t xml:space="preserve"> </w:t>
            </w:r>
            <w:r>
              <w:rPr>
                <w:sz w:val="24"/>
                <w:szCs w:val="24"/>
              </w:rPr>
              <w:t>өнері.</w:t>
            </w:r>
          </w:p>
        </w:tc>
        <w:tc>
          <w:tcPr>
            <w:tcW w:w="3318" w:type="dxa"/>
          </w:tcPr>
          <w:p w14:paraId="715F53A6" w14:textId="77777777" w:rsidR="000C2B12" w:rsidRDefault="0085096E">
            <w:pPr>
              <w:pStyle w:val="TableParagraph"/>
              <w:ind w:left="108" w:right="354"/>
              <w:rPr>
                <w:sz w:val="24"/>
                <w:szCs w:val="24"/>
              </w:rPr>
            </w:pPr>
            <w:r>
              <w:rPr>
                <w:sz w:val="24"/>
                <w:szCs w:val="24"/>
              </w:rPr>
              <w:t xml:space="preserve">9 </w:t>
            </w:r>
            <w:r>
              <w:rPr>
                <w:sz w:val="24"/>
                <w:szCs w:val="24"/>
              </w:rPr>
              <w:t>аптада</w:t>
            </w:r>
            <w:r>
              <w:rPr>
                <w:spacing w:val="1"/>
                <w:sz w:val="24"/>
                <w:szCs w:val="24"/>
              </w:rPr>
              <w:t xml:space="preserve"> </w:t>
            </w:r>
            <w:r>
              <w:rPr>
                <w:sz w:val="24"/>
                <w:szCs w:val="24"/>
              </w:rPr>
              <w:t>тапсырманы</w:t>
            </w:r>
            <w:r>
              <w:rPr>
                <w:spacing w:val="-48"/>
                <w:sz w:val="24"/>
                <w:szCs w:val="24"/>
              </w:rPr>
              <w:t xml:space="preserve"> </w:t>
            </w:r>
            <w:r>
              <w:rPr>
                <w:sz w:val="24"/>
                <w:szCs w:val="24"/>
              </w:rPr>
              <w:t>алу;</w:t>
            </w:r>
          </w:p>
          <w:p w14:paraId="7118F7D8" w14:textId="77777777" w:rsidR="000C2B12" w:rsidRDefault="0085096E">
            <w:pPr>
              <w:pStyle w:val="TableParagraph"/>
              <w:ind w:left="108" w:right="366"/>
              <w:rPr>
                <w:sz w:val="24"/>
                <w:szCs w:val="24"/>
              </w:rPr>
            </w:pPr>
            <w:r>
              <w:rPr>
                <w:sz w:val="24"/>
                <w:szCs w:val="24"/>
              </w:rPr>
              <w:t>9 апта СӨЖ</w:t>
            </w:r>
            <w:r>
              <w:rPr>
                <w:spacing w:val="-48"/>
                <w:sz w:val="24"/>
                <w:szCs w:val="24"/>
              </w:rPr>
              <w:t xml:space="preserve"> </w:t>
            </w:r>
            <w:r>
              <w:rPr>
                <w:sz w:val="24"/>
                <w:szCs w:val="24"/>
              </w:rPr>
              <w:t>тапсыру</w:t>
            </w:r>
            <w:r>
              <w:rPr>
                <w:spacing w:val="1"/>
                <w:sz w:val="24"/>
                <w:szCs w:val="24"/>
              </w:rPr>
              <w:t xml:space="preserve"> </w:t>
            </w:r>
            <w:r>
              <w:rPr>
                <w:sz w:val="24"/>
                <w:szCs w:val="24"/>
              </w:rPr>
              <w:t>нысаны -</w:t>
            </w:r>
            <w:r>
              <w:rPr>
                <w:spacing w:val="1"/>
                <w:sz w:val="24"/>
                <w:szCs w:val="24"/>
              </w:rPr>
              <w:t xml:space="preserve"> </w:t>
            </w:r>
            <w:r>
              <w:rPr>
                <w:sz w:val="24"/>
                <w:szCs w:val="24"/>
              </w:rPr>
              <w:t>презентация</w:t>
            </w:r>
            <w:r>
              <w:rPr>
                <w:spacing w:val="-48"/>
                <w:sz w:val="24"/>
                <w:szCs w:val="24"/>
              </w:rPr>
              <w:t xml:space="preserve"> </w:t>
            </w:r>
            <w:r>
              <w:rPr>
                <w:sz w:val="24"/>
                <w:szCs w:val="24"/>
              </w:rPr>
              <w:t>қорғау.</w:t>
            </w:r>
          </w:p>
          <w:p w14:paraId="65E91313" w14:textId="77777777" w:rsidR="000C2B12" w:rsidRDefault="0085096E">
            <w:pPr>
              <w:pStyle w:val="TableParagraph"/>
              <w:ind w:left="108" w:right="103"/>
              <w:rPr>
                <w:sz w:val="24"/>
                <w:szCs w:val="24"/>
              </w:rPr>
            </w:pPr>
            <w:r>
              <w:rPr>
                <w:sz w:val="24"/>
                <w:szCs w:val="24"/>
              </w:rPr>
              <w:t>Тақырыпты</w:t>
            </w:r>
            <w:r>
              <w:rPr>
                <w:spacing w:val="1"/>
                <w:sz w:val="24"/>
                <w:szCs w:val="24"/>
              </w:rPr>
              <w:t xml:space="preserve"> </w:t>
            </w:r>
            <w:r>
              <w:rPr>
                <w:sz w:val="24"/>
                <w:szCs w:val="24"/>
              </w:rPr>
              <w:t>ашу кезінде:</w:t>
            </w:r>
            <w:r>
              <w:rPr>
                <w:spacing w:val="1"/>
                <w:sz w:val="24"/>
                <w:szCs w:val="24"/>
              </w:rPr>
              <w:t xml:space="preserve"> </w:t>
            </w:r>
            <w:r>
              <w:rPr>
                <w:sz w:val="24"/>
                <w:szCs w:val="24"/>
              </w:rPr>
              <w:t>осы қатынасты</w:t>
            </w:r>
            <w:r>
              <w:rPr>
                <w:spacing w:val="-48"/>
                <w:sz w:val="24"/>
                <w:szCs w:val="24"/>
              </w:rPr>
              <w:t xml:space="preserve"> </w:t>
            </w:r>
            <w:r>
              <w:rPr>
                <w:sz w:val="24"/>
                <w:szCs w:val="24"/>
              </w:rPr>
              <w:t>реттейтін</w:t>
            </w:r>
            <w:r>
              <w:rPr>
                <w:spacing w:val="1"/>
                <w:sz w:val="24"/>
                <w:szCs w:val="24"/>
              </w:rPr>
              <w:t xml:space="preserve"> </w:t>
            </w:r>
            <w:r>
              <w:rPr>
                <w:sz w:val="24"/>
                <w:szCs w:val="24"/>
              </w:rPr>
              <w:t>заңнамаларды</w:t>
            </w:r>
            <w:r>
              <w:rPr>
                <w:spacing w:val="1"/>
                <w:sz w:val="24"/>
                <w:szCs w:val="24"/>
              </w:rPr>
              <w:t xml:space="preserve"> </w:t>
            </w:r>
            <w:r>
              <w:rPr>
                <w:sz w:val="24"/>
                <w:szCs w:val="24"/>
              </w:rPr>
              <w:t>салыстыра</w:t>
            </w:r>
            <w:r>
              <w:rPr>
                <w:spacing w:val="1"/>
                <w:sz w:val="24"/>
                <w:szCs w:val="24"/>
              </w:rPr>
              <w:t xml:space="preserve"> </w:t>
            </w:r>
            <w:r>
              <w:rPr>
                <w:sz w:val="24"/>
                <w:szCs w:val="24"/>
              </w:rPr>
              <w:t>отырып,</w:t>
            </w:r>
            <w:r>
              <w:rPr>
                <w:spacing w:val="1"/>
                <w:sz w:val="24"/>
                <w:szCs w:val="24"/>
              </w:rPr>
              <w:t xml:space="preserve"> </w:t>
            </w:r>
            <w:r>
              <w:rPr>
                <w:sz w:val="24"/>
                <w:szCs w:val="24"/>
              </w:rPr>
              <w:t>талдау</w:t>
            </w:r>
            <w:r>
              <w:rPr>
                <w:spacing w:val="1"/>
                <w:sz w:val="24"/>
                <w:szCs w:val="24"/>
              </w:rPr>
              <w:t xml:space="preserve"> </w:t>
            </w:r>
            <w:r>
              <w:rPr>
                <w:sz w:val="24"/>
                <w:szCs w:val="24"/>
              </w:rPr>
              <w:t>жасау,алыс-</w:t>
            </w:r>
            <w:r>
              <w:rPr>
                <w:spacing w:val="1"/>
                <w:sz w:val="24"/>
                <w:szCs w:val="24"/>
              </w:rPr>
              <w:t xml:space="preserve"> </w:t>
            </w:r>
            <w:r>
              <w:rPr>
                <w:sz w:val="24"/>
                <w:szCs w:val="24"/>
              </w:rPr>
              <w:t>жақын</w:t>
            </w:r>
            <w:r>
              <w:rPr>
                <w:spacing w:val="1"/>
                <w:sz w:val="24"/>
                <w:szCs w:val="24"/>
              </w:rPr>
              <w:t xml:space="preserve"> </w:t>
            </w:r>
            <w:r>
              <w:rPr>
                <w:sz w:val="24"/>
                <w:szCs w:val="24"/>
              </w:rPr>
              <w:t>мемлекеттер-</w:t>
            </w:r>
            <w:r>
              <w:rPr>
                <w:spacing w:val="1"/>
                <w:sz w:val="24"/>
                <w:szCs w:val="24"/>
              </w:rPr>
              <w:t xml:space="preserve"> </w:t>
            </w:r>
            <w:r>
              <w:rPr>
                <w:sz w:val="24"/>
                <w:szCs w:val="24"/>
              </w:rPr>
              <w:t>дің бірінің</w:t>
            </w:r>
            <w:r>
              <w:rPr>
                <w:spacing w:val="1"/>
                <w:sz w:val="24"/>
                <w:szCs w:val="24"/>
              </w:rPr>
              <w:t xml:space="preserve"> </w:t>
            </w:r>
            <w:r>
              <w:rPr>
                <w:sz w:val="24"/>
                <w:szCs w:val="24"/>
              </w:rPr>
              <w:t>заңнамасымен</w:t>
            </w:r>
            <w:r>
              <w:rPr>
                <w:spacing w:val="1"/>
                <w:sz w:val="24"/>
                <w:szCs w:val="24"/>
              </w:rPr>
              <w:t xml:space="preserve"> </w:t>
            </w:r>
            <w:r>
              <w:rPr>
                <w:sz w:val="24"/>
                <w:szCs w:val="24"/>
              </w:rPr>
              <w:t>салыстыру,</w:t>
            </w:r>
            <w:r>
              <w:rPr>
                <w:spacing w:val="1"/>
                <w:sz w:val="24"/>
                <w:szCs w:val="24"/>
              </w:rPr>
              <w:t xml:space="preserve"> </w:t>
            </w:r>
            <w:r>
              <w:rPr>
                <w:sz w:val="24"/>
                <w:szCs w:val="24"/>
              </w:rPr>
              <w:t>ерекшелік-</w:t>
            </w:r>
            <w:r>
              <w:rPr>
                <w:spacing w:val="1"/>
                <w:sz w:val="24"/>
                <w:szCs w:val="24"/>
              </w:rPr>
              <w:t xml:space="preserve"> </w:t>
            </w:r>
            <w:r>
              <w:rPr>
                <w:sz w:val="24"/>
                <w:szCs w:val="24"/>
              </w:rPr>
              <w:t>терін</w:t>
            </w:r>
            <w:r>
              <w:rPr>
                <w:spacing w:val="1"/>
                <w:sz w:val="24"/>
                <w:szCs w:val="24"/>
              </w:rPr>
              <w:t xml:space="preserve"> </w:t>
            </w:r>
            <w:r>
              <w:rPr>
                <w:sz w:val="24"/>
                <w:szCs w:val="24"/>
              </w:rPr>
              <w:t>көрсету</w:t>
            </w:r>
            <w:r>
              <w:rPr>
                <w:spacing w:val="1"/>
                <w:sz w:val="24"/>
                <w:szCs w:val="24"/>
              </w:rPr>
              <w:t xml:space="preserve"> </w:t>
            </w:r>
            <w:r>
              <w:rPr>
                <w:sz w:val="24"/>
                <w:szCs w:val="24"/>
              </w:rPr>
              <w:t>керек.</w:t>
            </w:r>
          </w:p>
        </w:tc>
      </w:tr>
      <w:tr w:rsidR="000C2B12" w14:paraId="4460999F" w14:textId="77777777">
        <w:trPr>
          <w:jc w:val="center"/>
        </w:trPr>
        <w:tc>
          <w:tcPr>
            <w:tcW w:w="390" w:type="dxa"/>
          </w:tcPr>
          <w:p w14:paraId="0CF02A6B" w14:textId="77777777" w:rsidR="000C2B12" w:rsidRDefault="0085096E">
            <w:pPr>
              <w:rPr>
                <w:sz w:val="24"/>
                <w:szCs w:val="24"/>
              </w:rPr>
            </w:pPr>
            <w:r>
              <w:rPr>
                <w:sz w:val="24"/>
                <w:szCs w:val="24"/>
              </w:rPr>
              <w:t>4</w:t>
            </w:r>
          </w:p>
        </w:tc>
        <w:tc>
          <w:tcPr>
            <w:tcW w:w="315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7497F401" w14:textId="77777777" w:rsidR="000C2B12" w:rsidRDefault="0085096E">
            <w:pPr>
              <w:tabs>
                <w:tab w:val="left" w:pos="1276"/>
              </w:tabs>
              <w:rPr>
                <w:sz w:val="20"/>
                <w:szCs w:val="20"/>
              </w:rPr>
            </w:pPr>
            <w:r>
              <w:rPr>
                <w:sz w:val="20"/>
                <w:szCs w:val="20"/>
                <w:lang w:eastAsia="ru-RU"/>
              </w:rPr>
              <w:t>Мемлекеттер арасындағы халықаралық экономикалық ынтымақтастық</w:t>
            </w:r>
            <w:r>
              <w:rPr>
                <w:sz w:val="20"/>
                <w:szCs w:val="20"/>
              </w:rPr>
              <w:t xml:space="preserve"> салыстырмалы құқықтық талдау (</w:t>
            </w:r>
            <w:r>
              <w:rPr>
                <w:rStyle w:val="normaltextrun"/>
                <w:sz w:val="20"/>
                <w:szCs w:val="20"/>
                <w:lang w:eastAsia="ru-RU"/>
              </w:rPr>
              <w:t>ж</w:t>
            </w:r>
            <w:r>
              <w:rPr>
                <w:rStyle w:val="normaltextrun"/>
                <w:sz w:val="20"/>
                <w:szCs w:val="20"/>
              </w:rPr>
              <w:t>азбаша тапсырмасы</w:t>
            </w:r>
            <w:r>
              <w:rPr>
                <w:sz w:val="20"/>
                <w:szCs w:val="20"/>
              </w:rPr>
              <w:t>).</w:t>
            </w:r>
          </w:p>
        </w:tc>
        <w:tc>
          <w:tcPr>
            <w:tcW w:w="3128" w:type="dxa"/>
          </w:tcPr>
          <w:p w14:paraId="0478BFDB" w14:textId="77777777" w:rsidR="000C2B12" w:rsidRDefault="0085096E">
            <w:pPr>
              <w:pStyle w:val="TableParagraph"/>
              <w:ind w:left="107" w:right="121"/>
              <w:rPr>
                <w:sz w:val="24"/>
                <w:szCs w:val="24"/>
              </w:rPr>
            </w:pPr>
            <w:r>
              <w:rPr>
                <w:sz w:val="24"/>
                <w:szCs w:val="24"/>
              </w:rPr>
              <w:t>25 балл.</w:t>
            </w:r>
            <w:r>
              <w:rPr>
                <w:spacing w:val="1"/>
                <w:sz w:val="24"/>
                <w:szCs w:val="24"/>
              </w:rPr>
              <w:t xml:space="preserve"> </w:t>
            </w:r>
            <w:r>
              <w:rPr>
                <w:sz w:val="24"/>
                <w:szCs w:val="24"/>
              </w:rPr>
              <w:t>Жұмысты</w:t>
            </w:r>
            <w:r>
              <w:rPr>
                <w:spacing w:val="1"/>
                <w:sz w:val="24"/>
                <w:szCs w:val="24"/>
              </w:rPr>
              <w:t xml:space="preserve"> </w:t>
            </w:r>
            <w:r>
              <w:rPr>
                <w:sz w:val="24"/>
                <w:szCs w:val="24"/>
              </w:rPr>
              <w:t>бағалау</w:t>
            </w:r>
            <w:r>
              <w:rPr>
                <w:spacing w:val="1"/>
                <w:sz w:val="24"/>
                <w:szCs w:val="24"/>
              </w:rPr>
              <w:t xml:space="preserve"> </w:t>
            </w:r>
            <w:r>
              <w:rPr>
                <w:sz w:val="24"/>
                <w:szCs w:val="24"/>
              </w:rPr>
              <w:t>негіздері:</w:t>
            </w:r>
            <w:r>
              <w:rPr>
                <w:spacing w:val="1"/>
                <w:sz w:val="24"/>
                <w:szCs w:val="24"/>
              </w:rPr>
              <w:t xml:space="preserve"> </w:t>
            </w:r>
            <w:r>
              <w:rPr>
                <w:sz w:val="24"/>
                <w:szCs w:val="24"/>
              </w:rPr>
              <w:t>Идеяның</w:t>
            </w:r>
            <w:r>
              <w:rPr>
                <w:spacing w:val="1"/>
                <w:sz w:val="24"/>
                <w:szCs w:val="24"/>
              </w:rPr>
              <w:t xml:space="preserve"> </w:t>
            </w:r>
            <w:r>
              <w:rPr>
                <w:sz w:val="24"/>
                <w:szCs w:val="24"/>
              </w:rPr>
              <w:t>дұрыстығы,</w:t>
            </w:r>
            <w:r>
              <w:rPr>
                <w:spacing w:val="1"/>
                <w:sz w:val="24"/>
                <w:szCs w:val="24"/>
              </w:rPr>
              <w:t xml:space="preserve"> </w:t>
            </w:r>
            <w:r>
              <w:rPr>
                <w:spacing w:val="-1"/>
                <w:sz w:val="24"/>
                <w:szCs w:val="24"/>
              </w:rPr>
              <w:t>материалдард</w:t>
            </w:r>
            <w:r>
              <w:rPr>
                <w:spacing w:val="-48"/>
                <w:sz w:val="24"/>
                <w:szCs w:val="24"/>
              </w:rPr>
              <w:t xml:space="preserve"> </w:t>
            </w:r>
            <w:r>
              <w:rPr>
                <w:sz w:val="24"/>
                <w:szCs w:val="24"/>
              </w:rPr>
              <w:t>ың терең</w:t>
            </w:r>
            <w:r>
              <w:rPr>
                <w:spacing w:val="1"/>
                <w:sz w:val="24"/>
                <w:szCs w:val="24"/>
              </w:rPr>
              <w:t xml:space="preserve"> </w:t>
            </w:r>
            <w:r>
              <w:rPr>
                <w:sz w:val="24"/>
                <w:szCs w:val="24"/>
              </w:rPr>
              <w:t>зерттелуі,</w:t>
            </w:r>
            <w:r>
              <w:rPr>
                <w:spacing w:val="1"/>
                <w:sz w:val="24"/>
                <w:szCs w:val="24"/>
              </w:rPr>
              <w:t xml:space="preserve"> </w:t>
            </w:r>
            <w:r>
              <w:rPr>
                <w:sz w:val="24"/>
                <w:szCs w:val="24"/>
              </w:rPr>
              <w:t>шешімнің</w:t>
            </w:r>
          </w:p>
          <w:p w14:paraId="2764E0D8" w14:textId="77777777" w:rsidR="000C2B12" w:rsidRDefault="0085096E">
            <w:pPr>
              <w:pStyle w:val="TableParagraph"/>
              <w:spacing w:line="270" w:lineRule="atLeast"/>
              <w:ind w:left="107" w:right="145"/>
              <w:rPr>
                <w:sz w:val="24"/>
                <w:szCs w:val="24"/>
              </w:rPr>
            </w:pPr>
            <w:r>
              <w:rPr>
                <w:spacing w:val="-1"/>
                <w:sz w:val="24"/>
                <w:szCs w:val="24"/>
              </w:rPr>
              <w:t xml:space="preserve">толық </w:t>
            </w:r>
            <w:r>
              <w:rPr>
                <w:sz w:val="24"/>
                <w:szCs w:val="24"/>
              </w:rPr>
              <w:t>болуы,</w:t>
            </w:r>
            <w:r>
              <w:rPr>
                <w:spacing w:val="-48"/>
                <w:sz w:val="24"/>
                <w:szCs w:val="24"/>
              </w:rPr>
              <w:t xml:space="preserve"> </w:t>
            </w:r>
            <w:r>
              <w:rPr>
                <w:sz w:val="24"/>
                <w:szCs w:val="24"/>
              </w:rPr>
              <w:t xml:space="preserve">көркемдік </w:t>
            </w:r>
            <w:r>
              <w:rPr>
                <w:spacing w:val="-1"/>
                <w:sz w:val="24"/>
                <w:szCs w:val="24"/>
              </w:rPr>
              <w:t>безендірілуі,</w:t>
            </w:r>
            <w:r>
              <w:rPr>
                <w:spacing w:val="-48"/>
                <w:sz w:val="24"/>
                <w:szCs w:val="24"/>
              </w:rPr>
              <w:t xml:space="preserve"> </w:t>
            </w:r>
            <w:r>
              <w:rPr>
                <w:sz w:val="24"/>
                <w:szCs w:val="24"/>
              </w:rPr>
              <w:t>шешендік</w:t>
            </w:r>
            <w:r>
              <w:rPr>
                <w:spacing w:val="1"/>
                <w:sz w:val="24"/>
                <w:szCs w:val="24"/>
              </w:rPr>
              <w:t xml:space="preserve"> </w:t>
            </w:r>
            <w:r>
              <w:rPr>
                <w:sz w:val="24"/>
                <w:szCs w:val="24"/>
              </w:rPr>
              <w:t>өнері.</w:t>
            </w:r>
          </w:p>
        </w:tc>
        <w:tc>
          <w:tcPr>
            <w:tcW w:w="3318" w:type="dxa"/>
          </w:tcPr>
          <w:p w14:paraId="64127F5B" w14:textId="77777777" w:rsidR="000C2B12" w:rsidRDefault="0085096E">
            <w:pPr>
              <w:pStyle w:val="TableParagraph"/>
              <w:spacing w:line="262" w:lineRule="exact"/>
              <w:ind w:left="108"/>
              <w:rPr>
                <w:sz w:val="24"/>
                <w:szCs w:val="24"/>
              </w:rPr>
            </w:pPr>
            <w:r>
              <w:rPr>
                <w:sz w:val="24"/>
                <w:szCs w:val="24"/>
              </w:rPr>
              <w:t>11</w:t>
            </w:r>
            <w:r>
              <w:rPr>
                <w:spacing w:val="-1"/>
                <w:sz w:val="24"/>
                <w:szCs w:val="24"/>
              </w:rPr>
              <w:t xml:space="preserve"> </w:t>
            </w:r>
            <w:r>
              <w:rPr>
                <w:sz w:val="24"/>
                <w:szCs w:val="24"/>
              </w:rPr>
              <w:t>аптада</w:t>
            </w:r>
            <w:r>
              <w:rPr>
                <w:spacing w:val="-2"/>
                <w:sz w:val="24"/>
                <w:szCs w:val="24"/>
              </w:rPr>
              <w:t xml:space="preserve"> </w:t>
            </w:r>
            <w:r>
              <w:rPr>
                <w:sz w:val="24"/>
                <w:szCs w:val="24"/>
              </w:rPr>
              <w:t>алу,</w:t>
            </w:r>
          </w:p>
          <w:p w14:paraId="34ACAB70" w14:textId="77777777" w:rsidR="000C2B12" w:rsidRDefault="0085096E">
            <w:pPr>
              <w:pStyle w:val="TableParagraph"/>
              <w:ind w:left="108" w:right="366"/>
              <w:rPr>
                <w:spacing w:val="1"/>
                <w:sz w:val="24"/>
                <w:szCs w:val="24"/>
              </w:rPr>
            </w:pPr>
            <w:r>
              <w:rPr>
                <w:sz w:val="24"/>
                <w:szCs w:val="24"/>
              </w:rPr>
              <w:t>12 апта,</w:t>
            </w:r>
            <w:r>
              <w:rPr>
                <w:spacing w:val="1"/>
                <w:sz w:val="24"/>
                <w:szCs w:val="24"/>
              </w:rPr>
              <w:t xml:space="preserve"> </w:t>
            </w:r>
            <w:r>
              <w:rPr>
                <w:sz w:val="24"/>
                <w:szCs w:val="24"/>
              </w:rPr>
              <w:t>тапсыру;</w:t>
            </w:r>
            <w:r>
              <w:rPr>
                <w:spacing w:val="1"/>
                <w:sz w:val="24"/>
                <w:szCs w:val="24"/>
              </w:rPr>
              <w:t xml:space="preserve"> </w:t>
            </w:r>
            <w:r>
              <w:rPr>
                <w:sz w:val="24"/>
                <w:szCs w:val="24"/>
              </w:rPr>
              <w:t>нысаны -</w:t>
            </w:r>
            <w:r>
              <w:rPr>
                <w:spacing w:val="1"/>
                <w:sz w:val="24"/>
                <w:szCs w:val="24"/>
              </w:rPr>
              <w:t xml:space="preserve"> жазбаша.</w:t>
            </w:r>
          </w:p>
          <w:p w14:paraId="5F39B84F" w14:textId="77777777" w:rsidR="000C2B12" w:rsidRDefault="0085096E">
            <w:pPr>
              <w:pStyle w:val="TableParagraph"/>
              <w:spacing w:line="270" w:lineRule="atLeast"/>
              <w:ind w:left="108" w:right="85"/>
              <w:rPr>
                <w:sz w:val="24"/>
                <w:szCs w:val="24"/>
              </w:rPr>
            </w:pPr>
            <w:r>
              <w:rPr>
                <w:sz w:val="24"/>
                <w:szCs w:val="24"/>
              </w:rPr>
              <w:t>Тақырыпты</w:t>
            </w:r>
            <w:r>
              <w:rPr>
                <w:spacing w:val="1"/>
                <w:sz w:val="24"/>
                <w:szCs w:val="24"/>
              </w:rPr>
              <w:t xml:space="preserve"> </w:t>
            </w:r>
            <w:r>
              <w:rPr>
                <w:sz w:val="24"/>
                <w:szCs w:val="24"/>
              </w:rPr>
              <w:t>ашу кезінде:</w:t>
            </w:r>
            <w:r>
              <w:rPr>
                <w:spacing w:val="1"/>
                <w:sz w:val="24"/>
                <w:szCs w:val="24"/>
              </w:rPr>
              <w:t xml:space="preserve"> </w:t>
            </w:r>
            <w:r>
              <w:rPr>
                <w:sz w:val="24"/>
                <w:szCs w:val="24"/>
              </w:rPr>
              <w:t>осы қатынасты</w:t>
            </w:r>
            <w:r>
              <w:rPr>
                <w:spacing w:val="-48"/>
                <w:sz w:val="24"/>
                <w:szCs w:val="24"/>
              </w:rPr>
              <w:t xml:space="preserve"> </w:t>
            </w:r>
            <w:r>
              <w:rPr>
                <w:sz w:val="24"/>
                <w:szCs w:val="24"/>
              </w:rPr>
              <w:t>реттейтін</w:t>
            </w:r>
            <w:r>
              <w:rPr>
                <w:spacing w:val="1"/>
                <w:sz w:val="24"/>
                <w:szCs w:val="24"/>
              </w:rPr>
              <w:t xml:space="preserve"> </w:t>
            </w:r>
            <w:r>
              <w:rPr>
                <w:sz w:val="24"/>
                <w:szCs w:val="24"/>
              </w:rPr>
              <w:t>заңнамаларды</w:t>
            </w:r>
            <w:r>
              <w:rPr>
                <w:spacing w:val="1"/>
                <w:sz w:val="24"/>
                <w:szCs w:val="24"/>
              </w:rPr>
              <w:t xml:space="preserve"> </w:t>
            </w:r>
            <w:r>
              <w:rPr>
                <w:sz w:val="24"/>
                <w:szCs w:val="24"/>
              </w:rPr>
              <w:t>салыстыра отырып,</w:t>
            </w:r>
            <w:r>
              <w:rPr>
                <w:spacing w:val="1"/>
                <w:sz w:val="24"/>
                <w:szCs w:val="24"/>
              </w:rPr>
              <w:t xml:space="preserve"> </w:t>
            </w:r>
            <w:r>
              <w:rPr>
                <w:sz w:val="24"/>
                <w:szCs w:val="24"/>
              </w:rPr>
              <w:t>талдау</w:t>
            </w:r>
            <w:r>
              <w:rPr>
                <w:spacing w:val="1"/>
                <w:sz w:val="24"/>
                <w:szCs w:val="24"/>
              </w:rPr>
              <w:t xml:space="preserve"> </w:t>
            </w:r>
            <w:r>
              <w:rPr>
                <w:sz w:val="24"/>
                <w:szCs w:val="24"/>
              </w:rPr>
              <w:t>жасау,алыс-</w:t>
            </w:r>
            <w:r>
              <w:rPr>
                <w:spacing w:val="1"/>
                <w:sz w:val="24"/>
                <w:szCs w:val="24"/>
              </w:rPr>
              <w:t xml:space="preserve"> </w:t>
            </w:r>
            <w:r>
              <w:rPr>
                <w:sz w:val="24"/>
                <w:szCs w:val="24"/>
              </w:rPr>
              <w:t>жақын</w:t>
            </w:r>
            <w:r>
              <w:rPr>
                <w:spacing w:val="1"/>
                <w:sz w:val="24"/>
                <w:szCs w:val="24"/>
              </w:rPr>
              <w:t xml:space="preserve"> </w:t>
            </w:r>
            <w:r>
              <w:rPr>
                <w:sz w:val="24"/>
                <w:szCs w:val="24"/>
              </w:rPr>
              <w:lastRenderedPageBreak/>
              <w:t>мемлекеттер-</w:t>
            </w:r>
            <w:r>
              <w:rPr>
                <w:spacing w:val="1"/>
                <w:sz w:val="24"/>
                <w:szCs w:val="24"/>
              </w:rPr>
              <w:t xml:space="preserve"> </w:t>
            </w:r>
            <w:r>
              <w:rPr>
                <w:sz w:val="24"/>
                <w:szCs w:val="24"/>
              </w:rPr>
              <w:t>дің бірінің</w:t>
            </w:r>
            <w:r>
              <w:rPr>
                <w:spacing w:val="1"/>
                <w:sz w:val="24"/>
                <w:szCs w:val="24"/>
              </w:rPr>
              <w:t xml:space="preserve"> </w:t>
            </w:r>
            <w:r>
              <w:rPr>
                <w:spacing w:val="-1"/>
                <w:sz w:val="24"/>
                <w:szCs w:val="24"/>
              </w:rPr>
              <w:t>заңнамасымен</w:t>
            </w:r>
            <w:r>
              <w:rPr>
                <w:spacing w:val="-48"/>
                <w:sz w:val="24"/>
                <w:szCs w:val="24"/>
              </w:rPr>
              <w:t xml:space="preserve"> </w:t>
            </w:r>
            <w:r>
              <w:rPr>
                <w:sz w:val="24"/>
                <w:szCs w:val="24"/>
              </w:rPr>
              <w:t>салыстыру,</w:t>
            </w:r>
            <w:r>
              <w:rPr>
                <w:spacing w:val="1"/>
                <w:sz w:val="24"/>
                <w:szCs w:val="24"/>
              </w:rPr>
              <w:t xml:space="preserve"> </w:t>
            </w:r>
            <w:r>
              <w:rPr>
                <w:sz w:val="24"/>
                <w:szCs w:val="24"/>
              </w:rPr>
              <w:t>ерекшелік-</w:t>
            </w:r>
            <w:r>
              <w:rPr>
                <w:spacing w:val="1"/>
                <w:sz w:val="24"/>
                <w:szCs w:val="24"/>
              </w:rPr>
              <w:t xml:space="preserve"> </w:t>
            </w:r>
            <w:r>
              <w:rPr>
                <w:sz w:val="24"/>
                <w:szCs w:val="24"/>
              </w:rPr>
              <w:t>терін</w:t>
            </w:r>
            <w:r>
              <w:rPr>
                <w:spacing w:val="1"/>
                <w:sz w:val="24"/>
                <w:szCs w:val="24"/>
              </w:rPr>
              <w:t xml:space="preserve"> </w:t>
            </w:r>
            <w:r>
              <w:rPr>
                <w:sz w:val="24"/>
                <w:szCs w:val="24"/>
              </w:rPr>
              <w:t>көрсету</w:t>
            </w:r>
            <w:r>
              <w:rPr>
                <w:spacing w:val="1"/>
                <w:sz w:val="24"/>
                <w:szCs w:val="24"/>
              </w:rPr>
              <w:t xml:space="preserve"> </w:t>
            </w:r>
            <w:r>
              <w:rPr>
                <w:sz w:val="24"/>
                <w:szCs w:val="24"/>
              </w:rPr>
              <w:t>керек.</w:t>
            </w:r>
          </w:p>
        </w:tc>
      </w:tr>
    </w:tbl>
    <w:p w14:paraId="48F24A51" w14:textId="77777777" w:rsidR="000C2B12" w:rsidRDefault="000C2B12">
      <w:pPr>
        <w:pStyle w:val="a3"/>
        <w:pBdr>
          <w:top w:val="nil"/>
          <w:left w:val="nil"/>
          <w:bottom w:val="nil"/>
          <w:right w:val="nil"/>
          <w:between w:val="nil"/>
        </w:pBdr>
        <w:spacing w:before="0"/>
        <w:ind w:right="311" w:firstLine="567"/>
        <w:jc w:val="both"/>
        <w:rPr>
          <w:bCs w:val="0"/>
          <w:kern w:val="1"/>
          <w:lang w:eastAsia="zh-CN"/>
        </w:rPr>
      </w:pPr>
    </w:p>
    <w:p w14:paraId="1219F24D" w14:textId="77777777" w:rsidR="000C2B12" w:rsidRDefault="0085096E">
      <w:pPr>
        <w:pStyle w:val="a3"/>
        <w:pBdr>
          <w:top w:val="nil"/>
          <w:left w:val="nil"/>
          <w:bottom w:val="nil"/>
          <w:right w:val="nil"/>
          <w:between w:val="nil"/>
        </w:pBdr>
        <w:spacing w:before="0"/>
        <w:ind w:right="311" w:firstLine="567"/>
        <w:jc w:val="both"/>
        <w:rPr>
          <w:bCs w:val="0"/>
          <w:kern w:val="1"/>
          <w:lang w:eastAsia="zh-CN"/>
        </w:rPr>
      </w:pPr>
      <w:r>
        <w:rPr>
          <w:bCs w:val="0"/>
          <w:kern w:val="1"/>
          <w:lang w:eastAsia="zh-CN"/>
        </w:rPr>
        <w:t>Халықаралық құқық пәні бойынша:</w:t>
      </w:r>
    </w:p>
    <w:p w14:paraId="08712488" w14:textId="77777777" w:rsidR="000C2B12" w:rsidRPr="0085096E" w:rsidRDefault="0085096E">
      <w:pPr>
        <w:pStyle w:val="a3"/>
        <w:pBdr>
          <w:top w:val="nil"/>
          <w:left w:val="nil"/>
          <w:bottom w:val="nil"/>
          <w:right w:val="nil"/>
          <w:between w:val="nil"/>
        </w:pBdr>
        <w:spacing w:before="0"/>
        <w:ind w:right="311" w:firstLine="567"/>
        <w:jc w:val="both"/>
        <w:rPr>
          <w:kern w:val="1"/>
          <w:lang w:eastAsia="zh-CN"/>
        </w:rPr>
      </w:pPr>
      <w:r w:rsidRPr="0085096E">
        <w:rPr>
          <w:kern w:val="1"/>
          <w:lang w:eastAsia="zh-CN"/>
        </w:rPr>
        <w:t>Студенттердің өзіндік жұмысын орындауға арналған әдістемелік нұсқаулар.</w:t>
      </w:r>
    </w:p>
    <w:p w14:paraId="77931D7D" w14:textId="77777777" w:rsidR="000C2B12" w:rsidRPr="0085096E" w:rsidRDefault="0085096E">
      <w:pPr>
        <w:pStyle w:val="a3"/>
        <w:pBdr>
          <w:top w:val="nil"/>
          <w:left w:val="nil"/>
          <w:bottom w:val="nil"/>
          <w:right w:val="nil"/>
          <w:between w:val="nil"/>
        </w:pBdr>
        <w:spacing w:before="0"/>
        <w:ind w:right="311" w:firstLine="567"/>
        <w:jc w:val="both"/>
        <w:rPr>
          <w:kern w:val="1"/>
          <w:lang w:eastAsia="zh-CN"/>
        </w:rPr>
      </w:pPr>
      <w:r w:rsidRPr="0085096E">
        <w:rPr>
          <w:kern w:val="1"/>
          <w:lang w:eastAsia="zh-CN"/>
        </w:rPr>
        <w:t>СӨЖ үшін тапсырмалар:</w:t>
      </w:r>
    </w:p>
    <w:p w14:paraId="61DF4B6E" w14:textId="77777777" w:rsidR="000C2B12" w:rsidRPr="0085096E" w:rsidRDefault="0085096E">
      <w:pPr>
        <w:pStyle w:val="a3"/>
        <w:pBdr>
          <w:top w:val="nil"/>
          <w:left w:val="nil"/>
          <w:bottom w:val="nil"/>
          <w:right w:val="nil"/>
          <w:between w:val="nil"/>
        </w:pBdr>
        <w:spacing w:before="0"/>
        <w:ind w:right="311" w:firstLine="567"/>
        <w:jc w:val="both"/>
        <w:rPr>
          <w:b w:val="0"/>
          <w:bCs w:val="0"/>
          <w:kern w:val="1"/>
          <w:lang w:eastAsia="zh-CN"/>
        </w:rPr>
      </w:pPr>
      <w:r w:rsidRPr="0085096E">
        <w:rPr>
          <w:b w:val="0"/>
          <w:bCs w:val="0"/>
          <w:kern w:val="1"/>
          <w:lang w:eastAsia="zh-CN"/>
        </w:rPr>
        <w:t xml:space="preserve">СӨЖ студенттердің дәріс тақырыптары бойынша жеке сұрақтарды өз бетінше оқуы түрінде орындалады. Әр тақырып </w:t>
      </w:r>
      <w:r w:rsidRPr="0085096E">
        <w:rPr>
          <w:b w:val="0"/>
          <w:bCs w:val="0"/>
          <w:kern w:val="1"/>
          <w:lang w:eastAsia="zh-CN"/>
        </w:rPr>
        <w:t>бойынша жеке сұрақтар студенттің өз бетінше қарауына қалдырылады. Студенттердің өз бетінше қарауы үшін әр тақырып бойынша нақты сұрақтар жоғарыда көрсетілген. СӨЖ студенттің ұсынылған әдебиет бойынша ұсынылған сұрақты зерттеу жолымен орындалады. Содан кейін СӨЖ (практикалық сабақтар) үшін дәптерге сұрақтың қысқаша конспектісін жазбаша баяндау қажет.</w:t>
      </w:r>
    </w:p>
    <w:p w14:paraId="4E5DA116" w14:textId="77777777" w:rsidR="000C2B12" w:rsidRPr="0085096E" w:rsidRDefault="000C2B12">
      <w:pPr>
        <w:pStyle w:val="a3"/>
        <w:pBdr>
          <w:top w:val="nil"/>
          <w:left w:val="nil"/>
          <w:bottom w:val="nil"/>
          <w:right w:val="nil"/>
          <w:between w:val="nil"/>
        </w:pBdr>
        <w:spacing w:before="0"/>
        <w:ind w:right="311" w:firstLine="567"/>
        <w:jc w:val="both"/>
        <w:rPr>
          <w:b w:val="0"/>
          <w:bCs w:val="0"/>
          <w:kern w:val="1"/>
          <w:lang w:eastAsia="zh-CN"/>
        </w:rPr>
      </w:pPr>
    </w:p>
    <w:p w14:paraId="78F9B8EF" w14:textId="77777777" w:rsidR="000C2B12" w:rsidRPr="0085096E" w:rsidRDefault="0085096E">
      <w:pPr>
        <w:pStyle w:val="a3"/>
        <w:pBdr>
          <w:top w:val="nil"/>
          <w:left w:val="nil"/>
          <w:bottom w:val="nil"/>
          <w:right w:val="nil"/>
          <w:between w:val="nil"/>
        </w:pBdr>
        <w:spacing w:before="0"/>
        <w:ind w:right="311" w:firstLine="567"/>
        <w:jc w:val="both"/>
        <w:rPr>
          <w:b w:val="0"/>
          <w:bCs w:val="0"/>
          <w:kern w:val="1"/>
          <w:lang w:eastAsia="zh-CN"/>
        </w:rPr>
      </w:pPr>
      <w:r w:rsidRPr="0085096E">
        <w:rPr>
          <w:b w:val="0"/>
          <w:bCs w:val="0"/>
          <w:kern w:val="1"/>
          <w:lang w:eastAsia="zh-CN"/>
        </w:rPr>
        <w:t>ОҚЫТУШЫНЫҢ ЖЕТЕКШІЛІГІМЕН СТУДЕНТТІҢ ӨЗІНДІК ЖҰМЫСЫН РӘСІМДЕУГЕ ҚОЙЫЛАТЫН ТАЛАПТАР</w:t>
      </w:r>
    </w:p>
    <w:p w14:paraId="1F3890E7" w14:textId="77777777" w:rsidR="000C2B12" w:rsidRPr="0085096E" w:rsidRDefault="0085096E">
      <w:pPr>
        <w:pStyle w:val="a3"/>
        <w:pBdr>
          <w:top w:val="nil"/>
          <w:left w:val="nil"/>
          <w:bottom w:val="nil"/>
          <w:right w:val="nil"/>
          <w:between w:val="nil"/>
        </w:pBdr>
        <w:spacing w:before="0"/>
        <w:ind w:right="311" w:firstLine="567"/>
        <w:jc w:val="both"/>
        <w:rPr>
          <w:b w:val="0"/>
          <w:bCs w:val="0"/>
          <w:kern w:val="1"/>
          <w:lang w:eastAsia="zh-CN"/>
        </w:rPr>
      </w:pPr>
      <w:r w:rsidRPr="0085096E">
        <w:rPr>
          <w:b w:val="0"/>
          <w:bCs w:val="0"/>
          <w:kern w:val="1"/>
          <w:lang w:eastAsia="zh-CN"/>
        </w:rPr>
        <w:t>ОСӨЖ бойынша барлық тапсырмалар мерзімінде орындалуы және тапсырылуы тиіс. Егер тапсырма мерзімінде орындалмаса, балл төмендейді.</w:t>
      </w:r>
    </w:p>
    <w:p w14:paraId="581BACEE" w14:textId="77777777" w:rsidR="000C2B12" w:rsidRPr="0085096E" w:rsidRDefault="0085096E">
      <w:pPr>
        <w:pStyle w:val="a3"/>
        <w:pBdr>
          <w:top w:val="nil"/>
          <w:left w:val="nil"/>
          <w:bottom w:val="nil"/>
          <w:right w:val="nil"/>
          <w:between w:val="nil"/>
        </w:pBdr>
        <w:spacing w:before="0"/>
        <w:ind w:right="311" w:firstLine="567"/>
        <w:jc w:val="both"/>
        <w:rPr>
          <w:b w:val="0"/>
          <w:bCs w:val="0"/>
          <w:kern w:val="1"/>
          <w:lang w:eastAsia="zh-CN"/>
        </w:rPr>
      </w:pPr>
      <w:r w:rsidRPr="0085096E">
        <w:rPr>
          <w:b w:val="0"/>
          <w:bCs w:val="0"/>
          <w:kern w:val="1"/>
          <w:lang w:eastAsia="zh-CN"/>
        </w:rPr>
        <w:t>Тапсырманы орындау кезінде дербес және шығармашылық тәсілге үлкен мән беріледі. Жауап жіберген кезде талап етіледі сілтеме басылымдар.</w:t>
      </w:r>
    </w:p>
    <w:p w14:paraId="38C61D73" w14:textId="77777777" w:rsidR="000C2B12" w:rsidRPr="0085096E" w:rsidRDefault="0085096E">
      <w:pPr>
        <w:pStyle w:val="a3"/>
        <w:pBdr>
          <w:top w:val="nil"/>
          <w:left w:val="nil"/>
          <w:bottom w:val="nil"/>
          <w:right w:val="nil"/>
          <w:between w:val="nil"/>
        </w:pBdr>
        <w:spacing w:before="0"/>
        <w:ind w:right="311" w:firstLine="567"/>
        <w:jc w:val="both"/>
        <w:rPr>
          <w:b w:val="0"/>
          <w:bCs w:val="0"/>
          <w:kern w:val="1"/>
          <w:lang w:eastAsia="zh-CN"/>
        </w:rPr>
      </w:pPr>
      <w:r w:rsidRPr="0085096E">
        <w:rPr>
          <w:b w:val="0"/>
          <w:bCs w:val="0"/>
          <w:kern w:val="1"/>
          <w:lang w:eastAsia="zh-CN"/>
        </w:rPr>
        <w:t>Рефераттарды рәсімдеу ережесі:</w:t>
      </w:r>
    </w:p>
    <w:p w14:paraId="23648957" w14:textId="77777777" w:rsidR="000C2B12" w:rsidRPr="0085096E" w:rsidRDefault="0085096E">
      <w:pPr>
        <w:pStyle w:val="a3"/>
        <w:pBdr>
          <w:top w:val="nil"/>
          <w:left w:val="nil"/>
          <w:bottom w:val="nil"/>
          <w:right w:val="nil"/>
          <w:between w:val="nil"/>
        </w:pBdr>
        <w:spacing w:before="0"/>
        <w:ind w:right="311" w:firstLine="567"/>
        <w:jc w:val="both"/>
        <w:rPr>
          <w:b w:val="0"/>
          <w:bCs w:val="0"/>
          <w:kern w:val="1"/>
          <w:lang w:eastAsia="zh-CN"/>
        </w:rPr>
      </w:pPr>
      <w:r w:rsidRPr="0085096E">
        <w:rPr>
          <w:b w:val="0"/>
          <w:bCs w:val="0"/>
          <w:kern w:val="1"/>
          <w:lang w:eastAsia="zh-CN"/>
        </w:rPr>
        <w:t>Тақырып соңында нүкте қойылмайды. Тақырып әрқашан қалың шрифтпен белгіленеді. Тараудың немесе параграфтың тақырыптары мен кейінгі мәтін арасындағы қашықтық үш интервалға тең болуы тиіс.</w:t>
      </w:r>
    </w:p>
    <w:p w14:paraId="62F589CC" w14:textId="77777777" w:rsidR="000C2B12" w:rsidRPr="0085096E" w:rsidRDefault="0085096E">
      <w:pPr>
        <w:pStyle w:val="a3"/>
        <w:pBdr>
          <w:top w:val="nil"/>
          <w:left w:val="nil"/>
          <w:bottom w:val="nil"/>
          <w:right w:val="nil"/>
          <w:between w:val="nil"/>
        </w:pBdr>
        <w:spacing w:before="0"/>
        <w:ind w:right="311" w:firstLine="567"/>
        <w:jc w:val="both"/>
        <w:rPr>
          <w:b w:val="0"/>
          <w:bCs w:val="0"/>
          <w:kern w:val="1"/>
          <w:lang w:eastAsia="zh-CN"/>
        </w:rPr>
      </w:pPr>
      <w:r w:rsidRPr="0085096E">
        <w:rPr>
          <w:b w:val="0"/>
          <w:bCs w:val="0"/>
          <w:kern w:val="1"/>
          <w:lang w:eastAsia="zh-CN"/>
        </w:rPr>
        <w:t>Барлық беттер титулдық парақтан бастап нөмірленеді; бет нөмірінің саны төменде қойылады; титулдық парақта бет нөмірі қойылмайды. Әрбір жаңа бөлім жаңа беттен басталады.</w:t>
      </w:r>
    </w:p>
    <w:p w14:paraId="00B443FC" w14:textId="77777777" w:rsidR="000C2B12" w:rsidRPr="0085096E" w:rsidRDefault="0085096E">
      <w:pPr>
        <w:pStyle w:val="a3"/>
        <w:pBdr>
          <w:top w:val="nil"/>
          <w:left w:val="nil"/>
          <w:bottom w:val="nil"/>
          <w:right w:val="nil"/>
          <w:between w:val="nil"/>
        </w:pBdr>
        <w:spacing w:before="0"/>
        <w:ind w:right="311" w:firstLine="567"/>
        <w:jc w:val="both"/>
        <w:rPr>
          <w:b w:val="0"/>
          <w:bCs w:val="0"/>
          <w:kern w:val="1"/>
          <w:lang w:eastAsia="zh-CN"/>
        </w:rPr>
      </w:pPr>
      <w:r w:rsidRPr="0085096E">
        <w:rPr>
          <w:b w:val="0"/>
          <w:bCs w:val="0"/>
          <w:kern w:val="1"/>
          <w:lang w:eastAsia="zh-CN"/>
        </w:rPr>
        <w:t>1.</w:t>
      </w:r>
      <w:r w:rsidRPr="0085096E">
        <w:rPr>
          <w:b w:val="0"/>
          <w:bCs w:val="0"/>
          <w:kern w:val="1"/>
          <w:lang w:eastAsia="zh-CN"/>
        </w:rPr>
        <w:tab/>
        <w:t>Жоспар қарапайым болуы тиіс: Кіріспе, Негізгі бөлім, Қорытынды, Пайдаланылған әдебиеттер тізімі.</w:t>
      </w:r>
    </w:p>
    <w:p w14:paraId="1EA0CB1A" w14:textId="77777777" w:rsidR="000C2B12" w:rsidRPr="0085096E" w:rsidRDefault="0085096E">
      <w:pPr>
        <w:pStyle w:val="a3"/>
        <w:pBdr>
          <w:top w:val="nil"/>
          <w:left w:val="nil"/>
          <w:bottom w:val="nil"/>
          <w:right w:val="nil"/>
          <w:between w:val="nil"/>
        </w:pBdr>
        <w:spacing w:before="0"/>
        <w:ind w:right="311" w:firstLine="567"/>
        <w:jc w:val="both"/>
        <w:rPr>
          <w:b w:val="0"/>
          <w:bCs w:val="0"/>
          <w:kern w:val="1"/>
          <w:lang w:eastAsia="zh-CN"/>
        </w:rPr>
      </w:pPr>
      <w:r w:rsidRPr="0085096E">
        <w:rPr>
          <w:b w:val="0"/>
          <w:bCs w:val="0"/>
          <w:kern w:val="1"/>
          <w:lang w:eastAsia="zh-CN"/>
        </w:rPr>
        <w:t>2.</w:t>
      </w:r>
      <w:r w:rsidRPr="0085096E">
        <w:rPr>
          <w:b w:val="0"/>
          <w:bCs w:val="0"/>
          <w:kern w:val="1"/>
          <w:lang w:eastAsia="zh-CN"/>
        </w:rPr>
        <w:tab/>
        <w:t>Сілтемелер міндетті түрде көрсетіледі.</w:t>
      </w:r>
    </w:p>
    <w:p w14:paraId="199C72E6" w14:textId="77777777" w:rsidR="000C2B12" w:rsidRPr="0085096E" w:rsidRDefault="0085096E">
      <w:pPr>
        <w:pStyle w:val="a3"/>
        <w:pBdr>
          <w:top w:val="nil"/>
          <w:left w:val="nil"/>
          <w:bottom w:val="nil"/>
          <w:right w:val="nil"/>
          <w:between w:val="nil"/>
        </w:pBdr>
        <w:spacing w:before="0"/>
        <w:ind w:right="311" w:firstLine="567"/>
        <w:jc w:val="both"/>
        <w:rPr>
          <w:b w:val="0"/>
          <w:bCs w:val="0"/>
          <w:kern w:val="1"/>
          <w:lang w:eastAsia="zh-CN"/>
        </w:rPr>
      </w:pPr>
      <w:r w:rsidRPr="0085096E">
        <w:rPr>
          <w:b w:val="0"/>
          <w:bCs w:val="0"/>
          <w:kern w:val="1"/>
          <w:lang w:eastAsia="zh-CN"/>
        </w:rPr>
        <w:t>3.</w:t>
      </w:r>
      <w:r w:rsidRPr="0085096E">
        <w:rPr>
          <w:b w:val="0"/>
          <w:bCs w:val="0"/>
          <w:kern w:val="1"/>
          <w:lang w:eastAsia="zh-CN"/>
        </w:rPr>
        <w:tab/>
        <w:t>Жұмыс көлемі 14 парақты құрауы тиіс.</w:t>
      </w:r>
    </w:p>
    <w:p w14:paraId="21F0A75A" w14:textId="77777777" w:rsidR="000C2B12" w:rsidRPr="0085096E" w:rsidRDefault="0085096E">
      <w:pPr>
        <w:pStyle w:val="a3"/>
        <w:pBdr>
          <w:top w:val="nil"/>
          <w:left w:val="nil"/>
          <w:bottom w:val="nil"/>
          <w:right w:val="nil"/>
          <w:between w:val="nil"/>
        </w:pBdr>
        <w:spacing w:before="0"/>
        <w:ind w:right="311" w:firstLine="567"/>
        <w:jc w:val="both"/>
        <w:rPr>
          <w:b w:val="0"/>
          <w:bCs w:val="0"/>
          <w:kern w:val="1"/>
          <w:lang w:eastAsia="zh-CN"/>
        </w:rPr>
      </w:pPr>
      <w:r w:rsidRPr="0085096E">
        <w:rPr>
          <w:b w:val="0"/>
          <w:bCs w:val="0"/>
          <w:kern w:val="1"/>
          <w:lang w:eastAsia="zh-CN"/>
        </w:rPr>
        <w:t>Рефератта схема, сауалнама және диаграмма түріндегі қосымшалар болуы мүмкін. Рефератты рәсімдеуде суреттер мен кестелер қабылданады.</w:t>
      </w:r>
    </w:p>
    <w:p w14:paraId="2850F5F6" w14:textId="77777777" w:rsidR="000C2B12" w:rsidRPr="0085096E" w:rsidRDefault="000C2B12">
      <w:pPr>
        <w:pStyle w:val="a3"/>
        <w:pBdr>
          <w:top w:val="nil"/>
          <w:left w:val="nil"/>
          <w:bottom w:val="nil"/>
          <w:right w:val="nil"/>
          <w:between w:val="nil"/>
        </w:pBdr>
        <w:spacing w:before="0"/>
        <w:ind w:right="311" w:firstLine="567"/>
        <w:jc w:val="both"/>
        <w:rPr>
          <w:b w:val="0"/>
          <w:bCs w:val="0"/>
          <w:kern w:val="1"/>
          <w:lang w:eastAsia="zh-CN"/>
        </w:rPr>
      </w:pPr>
    </w:p>
    <w:p w14:paraId="44F89A6C" w14:textId="77777777" w:rsidR="000C2B12" w:rsidRDefault="000C2B12">
      <w:pPr>
        <w:widowControl/>
        <w:pBdr>
          <w:top w:val="nil"/>
          <w:left w:val="nil"/>
          <w:bottom w:val="nil"/>
          <w:right w:val="nil"/>
          <w:between w:val="nil"/>
        </w:pBdr>
        <w:jc w:val="center"/>
        <w:rPr>
          <w:b/>
          <w:kern w:val="1"/>
          <w:sz w:val="24"/>
          <w:szCs w:val="24"/>
          <w:lang w:eastAsia="zh-CN"/>
        </w:rPr>
      </w:pPr>
    </w:p>
    <w:p w14:paraId="1048FE56" w14:textId="77777777" w:rsidR="000C2B12" w:rsidRDefault="0085096E">
      <w:pPr>
        <w:widowControl/>
        <w:pBdr>
          <w:top w:val="nil"/>
          <w:left w:val="nil"/>
          <w:bottom w:val="nil"/>
          <w:right w:val="nil"/>
          <w:between w:val="nil"/>
        </w:pBdr>
        <w:jc w:val="both"/>
        <w:rPr>
          <w:bCs/>
          <w:sz w:val="20"/>
          <w:szCs w:val="20"/>
        </w:rPr>
      </w:pPr>
      <w:r>
        <w:rPr>
          <w:b/>
          <w:kern w:val="1"/>
          <w:sz w:val="24"/>
          <w:szCs w:val="24"/>
          <w:lang w:eastAsia="zh-CN"/>
        </w:rPr>
        <w:t>СӨЖ 1.</w:t>
      </w:r>
      <w:r>
        <w:rPr>
          <w:kern w:val="1"/>
          <w:sz w:val="24"/>
          <w:szCs w:val="24"/>
          <w:lang w:eastAsia="zh-CN"/>
        </w:rPr>
        <w:t xml:space="preserve"> </w:t>
      </w:r>
      <w:r>
        <w:rPr>
          <w:b/>
          <w:bCs/>
          <w:sz w:val="20"/>
          <w:szCs w:val="20"/>
          <w:lang w:eastAsia="ru-RU"/>
        </w:rPr>
        <w:t>Осы заманғы халықаралық құқық ұғымы.</w:t>
      </w:r>
      <w:r>
        <w:rPr>
          <w:b/>
          <w:bCs/>
          <w:sz w:val="20"/>
          <w:szCs w:val="20"/>
        </w:rPr>
        <w:t xml:space="preserve"> </w:t>
      </w:r>
    </w:p>
    <w:p w14:paraId="5B51E3FC" w14:textId="77777777" w:rsidR="000C2B12" w:rsidRDefault="000C2B12">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1"/>
          <w:sz w:val="24"/>
          <w:szCs w:val="24"/>
          <w:lang w:eastAsia="zh-CN"/>
        </w:rPr>
      </w:pPr>
    </w:p>
    <w:p w14:paraId="6FA423F8" w14:textId="77777777" w:rsidR="000C2B12" w:rsidRDefault="0085096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lang w:eastAsia="zh-CN"/>
        </w:rPr>
      </w:pPr>
      <w:r>
        <w:rPr>
          <w:b/>
          <w:kern w:val="1"/>
          <w:sz w:val="24"/>
          <w:szCs w:val="24"/>
          <w:lang w:eastAsia="zh-CN"/>
        </w:rPr>
        <w:t>Тапсыру нысаны:</w:t>
      </w:r>
      <w:r>
        <w:rPr>
          <w:kern w:val="1"/>
          <w:sz w:val="24"/>
          <w:szCs w:val="24"/>
          <w:lang w:eastAsia="zh-CN"/>
        </w:rPr>
        <w:t xml:space="preserve"> </w:t>
      </w:r>
      <w:r>
        <w:rPr>
          <w:bCs/>
          <w:sz w:val="20"/>
          <w:szCs w:val="20"/>
        </w:rPr>
        <w:t>Бақылау жұмысы</w:t>
      </w:r>
      <w:r>
        <w:rPr>
          <w:sz w:val="20"/>
          <w:szCs w:val="20"/>
        </w:rPr>
        <w:t xml:space="preserve">, </w:t>
      </w:r>
      <w:r>
        <w:rPr>
          <w:kern w:val="1"/>
          <w:sz w:val="24"/>
          <w:szCs w:val="24"/>
          <w:lang w:eastAsia="zh-CN"/>
        </w:rPr>
        <w:t xml:space="preserve">реферат </w:t>
      </w:r>
    </w:p>
    <w:p w14:paraId="0704D0BE" w14:textId="77777777" w:rsidR="000C2B12" w:rsidRPr="0085096E" w:rsidRDefault="0085096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lang w:eastAsia="zh-CN"/>
        </w:rPr>
      </w:pPr>
      <w:r>
        <w:rPr>
          <w:b/>
          <w:kern w:val="1"/>
          <w:sz w:val="24"/>
          <w:szCs w:val="24"/>
          <w:lang w:eastAsia="zh-CN"/>
        </w:rPr>
        <w:t xml:space="preserve">Өзіндік жұмыстың мақсаты: </w:t>
      </w:r>
      <w:r>
        <w:rPr>
          <w:kern w:val="1"/>
          <w:sz w:val="24"/>
          <w:szCs w:val="24"/>
          <w:lang w:eastAsia="zh-CN"/>
        </w:rPr>
        <w:t xml:space="preserve">Студент дәріс тақырыбы бойынша сұрақтарды өз бетімен оқиды, алынған дәріс мағлұматтарын өз түсінгенінше бекітеді </w:t>
      </w:r>
      <w:r>
        <w:rPr>
          <w:b/>
          <w:kern w:val="1"/>
          <w:sz w:val="24"/>
          <w:szCs w:val="24"/>
          <w:lang w:eastAsia="zh-CN"/>
        </w:rPr>
        <w:t>Тапсырманы орындау кезіндегі әдістемелік ұсыныстар:</w:t>
      </w:r>
      <w:r>
        <w:rPr>
          <w:kern w:val="1"/>
          <w:sz w:val="24"/>
          <w:szCs w:val="24"/>
          <w:lang w:eastAsia="zh-CN"/>
        </w:rPr>
        <w:t xml:space="preserve"> </w:t>
      </w:r>
      <w:r w:rsidRPr="0085096E">
        <w:rPr>
          <w:kern w:val="1"/>
          <w:sz w:val="24"/>
          <w:szCs w:val="24"/>
          <w:lang w:eastAsia="zh-CN"/>
        </w:rPr>
        <w:t>Тапсырманы орындау кезінде дербес және шығармашылық тәсілге үлкен мән беріледі. Жауап жіберген кезде талап етіледі сілтеме басылымдар.</w:t>
      </w:r>
    </w:p>
    <w:p w14:paraId="5EC8AF03" w14:textId="77777777" w:rsidR="000C2B12" w:rsidRDefault="000C2B12">
      <w:pPr>
        <w:widowControl/>
        <w:pBdr>
          <w:top w:val="nil"/>
          <w:left w:val="nil"/>
          <w:bottom w:val="nil"/>
          <w:right w:val="nil"/>
          <w:between w:val="nil"/>
        </w:pBdr>
        <w:jc w:val="both"/>
        <w:rPr>
          <w:b/>
          <w:kern w:val="1"/>
          <w:sz w:val="24"/>
          <w:szCs w:val="24"/>
          <w:lang w:eastAsia="zh-CN"/>
        </w:rPr>
      </w:pPr>
    </w:p>
    <w:p w14:paraId="53EEE373" w14:textId="77777777" w:rsidR="000C2B12" w:rsidRPr="0085096E" w:rsidRDefault="0085096E">
      <w:pPr>
        <w:widowControl/>
        <w:pBdr>
          <w:top w:val="nil"/>
          <w:left w:val="nil"/>
          <w:bottom w:val="nil"/>
          <w:right w:val="nil"/>
          <w:between w:val="nil"/>
        </w:pBdr>
        <w:jc w:val="both"/>
        <w:rPr>
          <w:kern w:val="1"/>
          <w:sz w:val="24"/>
          <w:szCs w:val="24"/>
          <w:lang w:eastAsia="zh-CN"/>
        </w:rPr>
      </w:pPr>
      <w:r w:rsidRPr="0085096E">
        <w:rPr>
          <w:b/>
          <w:kern w:val="1"/>
          <w:sz w:val="24"/>
          <w:szCs w:val="24"/>
          <w:lang w:eastAsia="zh-CN"/>
        </w:rPr>
        <w:t>Ұсынылатын әдебиеттер</w:t>
      </w:r>
      <w:r w:rsidRPr="0085096E">
        <w:rPr>
          <w:kern w:val="1"/>
          <w:sz w:val="24"/>
          <w:szCs w:val="24"/>
          <w:lang w:eastAsia="zh-CN"/>
        </w:rPr>
        <w:t xml:space="preserve">: </w:t>
      </w:r>
    </w:p>
    <w:p w14:paraId="0E98990F" w14:textId="77777777" w:rsidR="000C2B12" w:rsidRDefault="0085096E">
      <w:pPr>
        <w:widowControl/>
        <w:pBdr>
          <w:top w:val="nil"/>
          <w:left w:val="nil"/>
          <w:bottom w:val="nil"/>
          <w:right w:val="nil"/>
          <w:between w:val="nil"/>
        </w:pBdr>
        <w:jc w:val="both"/>
        <w:rPr>
          <w:b/>
          <w:bCs/>
          <w:sz w:val="20"/>
          <w:szCs w:val="20"/>
        </w:rPr>
      </w:pPr>
      <w:r>
        <w:rPr>
          <w:b/>
          <w:bCs/>
          <w:sz w:val="20"/>
          <w:szCs w:val="20"/>
        </w:rPr>
        <w:t>1. Негізгі:</w:t>
      </w:r>
    </w:p>
    <w:p w14:paraId="0F34859B" w14:textId="77777777" w:rsidR="000C2B12" w:rsidRDefault="0085096E">
      <w:pPr>
        <w:pStyle w:val="a3"/>
        <w:widowControl/>
        <w:numPr>
          <w:ilvl w:val="0"/>
          <w:numId w:val="5"/>
        </w:numPr>
        <w:spacing w:before="0"/>
        <w:ind w:left="360" w:hanging="360"/>
        <w:rPr>
          <w:b w:val="0"/>
          <w:bCs w:val="0"/>
          <w:sz w:val="20"/>
          <w:szCs w:val="20"/>
          <w:lang w:eastAsia="ru-RU"/>
        </w:rPr>
      </w:pPr>
      <w:r>
        <w:rPr>
          <w:b w:val="0"/>
          <w:bCs w:val="0"/>
          <w:sz w:val="20"/>
          <w:szCs w:val="20"/>
          <w:lang w:eastAsia="ru-RU"/>
        </w:rPr>
        <w:t>Құлжабаева Ж.О. Халықаралық жария құқық. Жалпы және ерекше бөлiмдер. Алматы, 2018 ж.</w:t>
      </w:r>
    </w:p>
    <w:p w14:paraId="6CF644C7" w14:textId="77777777" w:rsidR="000C2B12" w:rsidRDefault="0085096E">
      <w:pPr>
        <w:pStyle w:val="a3"/>
        <w:widowControl/>
        <w:numPr>
          <w:ilvl w:val="0"/>
          <w:numId w:val="5"/>
        </w:numPr>
        <w:spacing w:before="0"/>
        <w:ind w:left="360" w:hanging="360"/>
        <w:rPr>
          <w:b w:val="0"/>
          <w:bCs w:val="0"/>
          <w:sz w:val="20"/>
          <w:szCs w:val="20"/>
          <w:lang w:eastAsia="ru-RU"/>
        </w:rPr>
      </w:pPr>
      <w:r>
        <w:rPr>
          <w:b w:val="0"/>
          <w:bCs w:val="0"/>
          <w:sz w:val="20"/>
          <w:szCs w:val="20"/>
          <w:lang w:eastAsia="ru-RU"/>
        </w:rPr>
        <w:t xml:space="preserve">Практикум по международному праву/Отв. Ред. Проф. </w:t>
      </w:r>
      <w:r>
        <w:rPr>
          <w:b w:val="0"/>
          <w:bCs w:val="0"/>
          <w:sz w:val="20"/>
          <w:szCs w:val="20"/>
          <w:lang w:eastAsia="ru-RU"/>
        </w:rPr>
        <w:t>Г.В.Игнатенко, проф, С.Ю.Марочкин, проф. О.И.Тиунов.-М, 2018 г.</w:t>
      </w:r>
    </w:p>
    <w:p w14:paraId="3EB96C59" w14:textId="77777777" w:rsidR="000C2B12" w:rsidRDefault="0085096E">
      <w:pPr>
        <w:pStyle w:val="a3"/>
        <w:widowControl/>
        <w:numPr>
          <w:ilvl w:val="0"/>
          <w:numId w:val="5"/>
        </w:numPr>
        <w:spacing w:before="0"/>
        <w:ind w:left="360" w:hanging="360"/>
        <w:rPr>
          <w:b w:val="0"/>
          <w:bCs w:val="0"/>
          <w:sz w:val="20"/>
          <w:szCs w:val="20"/>
          <w:lang w:eastAsia="ru-RU"/>
        </w:rPr>
      </w:pPr>
      <w:r>
        <w:rPr>
          <w:b w:val="0"/>
          <w:bCs w:val="0"/>
          <w:sz w:val="20"/>
          <w:szCs w:val="20"/>
          <w:lang w:eastAsia="ru-RU"/>
        </w:rPr>
        <w:t>Бекяшев К.А., Волосов М.Е. Международное публичное право. Практикум, схемы –М, 2019 г.</w:t>
      </w:r>
    </w:p>
    <w:p w14:paraId="6A7E5517" w14:textId="77777777" w:rsidR="000C2B12" w:rsidRDefault="0085096E">
      <w:pPr>
        <w:widowControl/>
        <w:ind w:left="-360"/>
        <w:rPr>
          <w:b/>
          <w:bCs/>
          <w:sz w:val="20"/>
          <w:szCs w:val="20"/>
          <w:lang w:val="ru-RU"/>
        </w:rPr>
      </w:pPr>
      <w:r>
        <w:rPr>
          <w:b/>
          <w:bCs/>
          <w:sz w:val="20"/>
          <w:szCs w:val="20"/>
          <w:lang w:val="ru-RU"/>
        </w:rPr>
        <w:t xml:space="preserve">       2. </w:t>
      </w:r>
      <w:proofErr w:type="spellStart"/>
      <w:r>
        <w:rPr>
          <w:b/>
          <w:bCs/>
          <w:sz w:val="20"/>
          <w:szCs w:val="20"/>
          <w:lang w:val="ru-RU"/>
        </w:rPr>
        <w:t>Қосымша</w:t>
      </w:r>
      <w:proofErr w:type="spellEnd"/>
      <w:r>
        <w:rPr>
          <w:b/>
          <w:bCs/>
          <w:sz w:val="20"/>
          <w:szCs w:val="20"/>
          <w:lang w:val="ru-RU"/>
        </w:rPr>
        <w:t>:</w:t>
      </w:r>
    </w:p>
    <w:p w14:paraId="0B934D7E" w14:textId="77777777" w:rsidR="000C2B12" w:rsidRDefault="0085096E">
      <w:pPr>
        <w:pStyle w:val="a3"/>
        <w:widowControl/>
        <w:numPr>
          <w:ilvl w:val="0"/>
          <w:numId w:val="5"/>
        </w:numPr>
        <w:spacing w:before="0"/>
        <w:ind w:left="360" w:hanging="360"/>
        <w:rPr>
          <w:b w:val="0"/>
          <w:bCs w:val="0"/>
          <w:sz w:val="20"/>
          <w:szCs w:val="20"/>
          <w:lang w:eastAsia="ru-RU"/>
        </w:rPr>
      </w:pPr>
      <w:r>
        <w:rPr>
          <w:b w:val="0"/>
          <w:bCs w:val="0"/>
          <w:sz w:val="20"/>
          <w:szCs w:val="20"/>
          <w:lang w:eastAsia="ru-RU"/>
        </w:rPr>
        <w:t>Ю.М.Колосов, В.И.Кузнецов. Международное право –М, 2015 г.</w:t>
      </w:r>
    </w:p>
    <w:p w14:paraId="2D109119" w14:textId="77777777" w:rsidR="000C2B12" w:rsidRDefault="0085096E">
      <w:pPr>
        <w:pStyle w:val="a3"/>
        <w:widowControl/>
        <w:numPr>
          <w:ilvl w:val="0"/>
          <w:numId w:val="5"/>
        </w:numPr>
        <w:spacing w:before="0"/>
        <w:ind w:left="360" w:hanging="360"/>
        <w:rPr>
          <w:b w:val="0"/>
          <w:bCs w:val="0"/>
          <w:sz w:val="20"/>
          <w:szCs w:val="20"/>
          <w:lang w:eastAsia="ru-RU"/>
        </w:rPr>
      </w:pPr>
      <w:r>
        <w:rPr>
          <w:b w:val="0"/>
          <w:bCs w:val="0"/>
          <w:sz w:val="20"/>
          <w:szCs w:val="20"/>
          <w:lang w:eastAsia="ru-RU"/>
        </w:rPr>
        <w:t xml:space="preserve">Сорокина А.В. </w:t>
      </w:r>
      <w:r>
        <w:rPr>
          <w:b w:val="0"/>
          <w:bCs w:val="0"/>
          <w:sz w:val="20"/>
          <w:szCs w:val="20"/>
          <w:lang w:eastAsia="ru-RU"/>
        </w:rPr>
        <w:t>Международное право. П-2017 г.</w:t>
      </w:r>
    </w:p>
    <w:p w14:paraId="6F9B3A01" w14:textId="77777777" w:rsidR="000C2B12" w:rsidRDefault="0085096E">
      <w:pPr>
        <w:pStyle w:val="a3"/>
        <w:widowControl/>
        <w:numPr>
          <w:ilvl w:val="0"/>
          <w:numId w:val="5"/>
        </w:numPr>
        <w:spacing w:before="0"/>
        <w:ind w:left="360" w:hanging="360"/>
        <w:rPr>
          <w:b w:val="0"/>
          <w:bCs w:val="0"/>
          <w:sz w:val="20"/>
          <w:szCs w:val="20"/>
          <w:lang w:eastAsia="ru-RU"/>
        </w:rPr>
      </w:pPr>
      <w:r>
        <w:rPr>
          <w:b w:val="0"/>
          <w:bCs w:val="0"/>
          <w:sz w:val="20"/>
          <w:szCs w:val="20"/>
          <w:lang w:eastAsia="ru-RU"/>
        </w:rPr>
        <w:t>Под. Ред. д.ю.н. проф М.А.Сарсембаев, О.Н. Сафонова. Тематика контрольных  и курсовых работ по международному публичному праву А-2018 г.</w:t>
      </w:r>
    </w:p>
    <w:p w14:paraId="310D34F8" w14:textId="77777777" w:rsidR="000C2B12" w:rsidRDefault="0085096E">
      <w:pPr>
        <w:pStyle w:val="a3"/>
        <w:widowControl/>
        <w:numPr>
          <w:ilvl w:val="0"/>
          <w:numId w:val="5"/>
        </w:numPr>
        <w:spacing w:before="0"/>
        <w:ind w:left="360" w:hanging="360"/>
        <w:rPr>
          <w:b w:val="0"/>
          <w:bCs w:val="0"/>
          <w:sz w:val="20"/>
          <w:szCs w:val="20"/>
          <w:lang w:eastAsia="ru-RU"/>
        </w:rPr>
      </w:pPr>
      <w:r>
        <w:rPr>
          <w:b w:val="0"/>
          <w:bCs w:val="0"/>
          <w:sz w:val="20"/>
          <w:szCs w:val="20"/>
          <w:lang w:eastAsia="ru-RU"/>
        </w:rPr>
        <w:t>М.А. Сарсембаев Межународное првао. А-2018 г.</w:t>
      </w:r>
    </w:p>
    <w:p w14:paraId="62B5EAA1" w14:textId="77777777" w:rsidR="000C2B12" w:rsidRDefault="0085096E">
      <w:pPr>
        <w:pStyle w:val="a3"/>
        <w:widowControl/>
        <w:numPr>
          <w:ilvl w:val="0"/>
          <w:numId w:val="5"/>
        </w:numPr>
        <w:spacing w:before="0"/>
        <w:ind w:left="360" w:hanging="360"/>
        <w:rPr>
          <w:b w:val="0"/>
          <w:bCs w:val="0"/>
          <w:sz w:val="20"/>
          <w:szCs w:val="20"/>
          <w:lang w:eastAsia="ru-RU"/>
        </w:rPr>
      </w:pPr>
      <w:r>
        <w:rPr>
          <w:b w:val="0"/>
          <w:bCs w:val="0"/>
          <w:sz w:val="20"/>
          <w:szCs w:val="20"/>
          <w:lang w:eastAsia="ru-RU"/>
        </w:rPr>
        <w:lastRenderedPageBreak/>
        <w:t>Курс межународного права. М-2019 г.</w:t>
      </w:r>
    </w:p>
    <w:p w14:paraId="77F708D6" w14:textId="77777777" w:rsidR="000C2B12" w:rsidRDefault="0085096E">
      <w:pPr>
        <w:widowControl/>
        <w:rPr>
          <w:sz w:val="20"/>
          <w:szCs w:val="20"/>
          <w:lang w:val="ru-RU"/>
        </w:rPr>
      </w:pPr>
      <w:r>
        <w:rPr>
          <w:b/>
          <w:bCs/>
          <w:sz w:val="20"/>
          <w:szCs w:val="20"/>
          <w:lang w:val="ru-RU"/>
        </w:rPr>
        <w:t>Интернет-ресурс</w:t>
      </w:r>
      <w:r>
        <w:rPr>
          <w:b/>
          <w:bCs/>
          <w:sz w:val="20"/>
          <w:szCs w:val="20"/>
        </w:rPr>
        <w:t>тар</w:t>
      </w:r>
    </w:p>
    <w:p w14:paraId="5B1AFE97" w14:textId="77777777" w:rsidR="000C2B12" w:rsidRDefault="0085096E">
      <w:pPr>
        <w:widowControl/>
        <w:spacing w:after="27"/>
        <w:rPr>
          <w:sz w:val="20"/>
          <w:szCs w:val="20"/>
          <w:lang w:val="ru-RU"/>
        </w:rPr>
      </w:pPr>
      <w:r>
        <w:rPr>
          <w:sz w:val="20"/>
          <w:szCs w:val="20"/>
          <w:lang w:val="ru-RU"/>
        </w:rPr>
        <w:t xml:space="preserve">1. </w:t>
      </w:r>
      <w:r>
        <w:rPr>
          <w:rStyle w:val="a5"/>
          <w:rFonts w:ascii="Times New Roman" w:eastAsia="Times New Roman" w:hAnsi="Times New Roman"/>
          <w:color w:val="auto"/>
        </w:rPr>
        <w:t xml:space="preserve">http://elibrary.kaznu.kz/ru </w:t>
      </w:r>
    </w:p>
    <w:p w14:paraId="35A5C2A5" w14:textId="77777777" w:rsidR="000C2B12" w:rsidRDefault="0085096E">
      <w:pPr>
        <w:widowControl/>
        <w:rPr>
          <w:sz w:val="20"/>
          <w:szCs w:val="20"/>
          <w:lang w:val="ru-RU"/>
        </w:rPr>
      </w:pPr>
      <w:r>
        <w:rPr>
          <w:sz w:val="20"/>
          <w:szCs w:val="20"/>
          <w:lang w:val="ru-RU"/>
        </w:rPr>
        <w:t xml:space="preserve">2. </w:t>
      </w:r>
      <w:r>
        <w:rPr>
          <w:rStyle w:val="a5"/>
          <w:rFonts w:ascii="Times New Roman" w:eastAsia="Times New Roman" w:hAnsi="Times New Roman"/>
          <w:color w:val="auto"/>
        </w:rPr>
        <w:t>https://adilet.zan.kz/kaz/</w:t>
      </w:r>
    </w:p>
    <w:p w14:paraId="3328FAF9" w14:textId="77777777" w:rsidR="000C2B12" w:rsidRDefault="0085096E">
      <w:pPr>
        <w:widowControl/>
        <w:rPr>
          <w:sz w:val="20"/>
          <w:szCs w:val="20"/>
          <w:lang w:val="ru-RU"/>
        </w:rPr>
      </w:pPr>
      <w:r>
        <w:rPr>
          <w:sz w:val="20"/>
          <w:szCs w:val="20"/>
          <w:lang w:val="ru-RU"/>
        </w:rPr>
        <w:t>3. https://blog.agrokebety.com/ponyatiye-agrarnogo-prava</w:t>
      </w:r>
    </w:p>
    <w:p w14:paraId="463103CA" w14:textId="77777777" w:rsidR="000C2B12" w:rsidRDefault="000C2B12">
      <w:pPr>
        <w:pStyle w:val="Default"/>
        <w:rPr>
          <w:rFonts w:ascii="Times New Roman" w:eastAsia="Times New Roman" w:hAnsi="Times New Roman"/>
          <w:b/>
          <w:lang w:val="kk-KZ"/>
        </w:rPr>
      </w:pPr>
    </w:p>
    <w:p w14:paraId="616B3459" w14:textId="77777777" w:rsidR="000C2B12" w:rsidRDefault="000C2B12">
      <w:pPr>
        <w:pStyle w:val="Default"/>
        <w:rPr>
          <w:rFonts w:ascii="Times New Roman" w:eastAsia="Times New Roman" w:hAnsi="Times New Roman"/>
          <w:b/>
          <w:lang w:val="kk-KZ"/>
        </w:rPr>
      </w:pPr>
    </w:p>
    <w:p w14:paraId="68C41D9C" w14:textId="77777777" w:rsidR="000C2B12" w:rsidRDefault="000C2B12">
      <w:pPr>
        <w:pStyle w:val="Default"/>
        <w:rPr>
          <w:rFonts w:ascii="Times New Roman" w:eastAsia="Times New Roman" w:hAnsi="Times New Roman"/>
          <w:b/>
          <w:lang w:val="kk-KZ"/>
        </w:rPr>
      </w:pPr>
    </w:p>
    <w:p w14:paraId="46B0DD5C" w14:textId="77777777" w:rsidR="000C2B12" w:rsidRDefault="0085096E">
      <w:pPr>
        <w:widowControl/>
        <w:pBdr>
          <w:top w:val="nil"/>
          <w:left w:val="nil"/>
          <w:bottom w:val="nil"/>
          <w:right w:val="nil"/>
          <w:between w:val="nil"/>
        </w:pBdr>
        <w:jc w:val="both"/>
        <w:rPr>
          <w:sz w:val="20"/>
          <w:szCs w:val="20"/>
        </w:rPr>
      </w:pPr>
      <w:r>
        <w:rPr>
          <w:b/>
          <w:kern w:val="1"/>
          <w:sz w:val="24"/>
          <w:szCs w:val="24"/>
          <w:lang w:eastAsia="zh-CN"/>
        </w:rPr>
        <w:t xml:space="preserve">СӨЖ 2. </w:t>
      </w:r>
      <w:r>
        <w:rPr>
          <w:b/>
          <w:bCs/>
          <w:sz w:val="20"/>
          <w:szCs w:val="20"/>
          <w:lang w:eastAsia="ru-RU"/>
        </w:rPr>
        <w:t>Халықаралық құқықтағы жауапкершілік</w:t>
      </w:r>
      <w:r>
        <w:rPr>
          <w:b/>
          <w:bCs/>
          <w:sz w:val="20"/>
          <w:szCs w:val="20"/>
        </w:rPr>
        <w:t xml:space="preserve"> талдау.</w:t>
      </w:r>
    </w:p>
    <w:p w14:paraId="0A28FDA6" w14:textId="77777777" w:rsidR="000C2B12" w:rsidRDefault="000C2B12">
      <w:pPr>
        <w:widowControl/>
        <w:pBdr>
          <w:top w:val="nil"/>
          <w:left w:val="nil"/>
          <w:bottom w:val="nil"/>
          <w:right w:val="nil"/>
          <w:between w:val="nil"/>
        </w:pBdr>
        <w:jc w:val="both"/>
        <w:rPr>
          <w:b/>
          <w:kern w:val="1"/>
          <w:sz w:val="24"/>
          <w:szCs w:val="24"/>
          <w:lang w:eastAsia="zh-CN"/>
        </w:rPr>
      </w:pPr>
    </w:p>
    <w:p w14:paraId="61977A02" w14:textId="77777777" w:rsidR="000C2B12" w:rsidRDefault="0085096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lang w:eastAsia="zh-CN"/>
        </w:rPr>
      </w:pPr>
      <w:r>
        <w:rPr>
          <w:b/>
          <w:kern w:val="1"/>
          <w:sz w:val="24"/>
          <w:szCs w:val="24"/>
          <w:lang w:eastAsia="zh-CN"/>
        </w:rPr>
        <w:t>Тапсыру нысаны:</w:t>
      </w:r>
      <w:r>
        <w:rPr>
          <w:kern w:val="1"/>
          <w:sz w:val="24"/>
          <w:szCs w:val="24"/>
          <w:lang w:eastAsia="zh-CN"/>
        </w:rPr>
        <w:t xml:space="preserve"> реферат, дебат.</w:t>
      </w:r>
    </w:p>
    <w:p w14:paraId="0B307B1E" w14:textId="77777777" w:rsidR="000C2B12" w:rsidRPr="0085096E" w:rsidRDefault="0085096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lang w:eastAsia="zh-CN"/>
        </w:rPr>
      </w:pPr>
      <w:r>
        <w:rPr>
          <w:b/>
          <w:kern w:val="1"/>
          <w:sz w:val="24"/>
          <w:szCs w:val="24"/>
          <w:lang w:eastAsia="zh-CN"/>
        </w:rPr>
        <w:t xml:space="preserve">Өзіндік жұмыстың мақсаты: </w:t>
      </w:r>
      <w:r>
        <w:rPr>
          <w:kern w:val="1"/>
          <w:sz w:val="24"/>
          <w:szCs w:val="24"/>
          <w:lang w:eastAsia="zh-CN"/>
        </w:rPr>
        <w:t xml:space="preserve">Студент дәріс тақырыбы бойынша сұрақтарды өз бетімен оқиды, алынған дәріс мағлұматтарын өз түсінгенінше бекітеді </w:t>
      </w:r>
      <w:r>
        <w:rPr>
          <w:b/>
          <w:kern w:val="1"/>
          <w:sz w:val="24"/>
          <w:szCs w:val="24"/>
          <w:lang w:eastAsia="zh-CN"/>
        </w:rPr>
        <w:t>Тапсырманы орындау кезіндегі әдістемелік ұсыныстар:</w:t>
      </w:r>
      <w:r>
        <w:rPr>
          <w:kern w:val="1"/>
          <w:sz w:val="24"/>
          <w:szCs w:val="24"/>
          <w:lang w:eastAsia="zh-CN"/>
        </w:rPr>
        <w:t xml:space="preserve"> </w:t>
      </w:r>
      <w:r w:rsidRPr="0085096E">
        <w:rPr>
          <w:kern w:val="1"/>
          <w:sz w:val="24"/>
          <w:szCs w:val="24"/>
          <w:lang w:eastAsia="zh-CN"/>
        </w:rPr>
        <w:t>Тапсырманы орындау кезінде дербес және шығармашылық тәсілге үлкен мән беріледі. Жауап жіберген кезде талап етіледі сілтеме басылымдар.</w:t>
      </w:r>
    </w:p>
    <w:p w14:paraId="5DEFDFF3" w14:textId="77777777" w:rsidR="000C2B12" w:rsidRDefault="000C2B12">
      <w:pPr>
        <w:widowControl/>
        <w:pBdr>
          <w:top w:val="nil"/>
          <w:left w:val="nil"/>
          <w:bottom w:val="nil"/>
          <w:right w:val="nil"/>
          <w:between w:val="nil"/>
        </w:pBdr>
        <w:jc w:val="both"/>
        <w:rPr>
          <w:b/>
          <w:kern w:val="1"/>
          <w:sz w:val="24"/>
          <w:szCs w:val="24"/>
          <w:lang w:eastAsia="zh-CN"/>
        </w:rPr>
      </w:pPr>
    </w:p>
    <w:p w14:paraId="566F5401" w14:textId="77777777" w:rsidR="000C2B12" w:rsidRDefault="0085096E">
      <w:pPr>
        <w:widowControl/>
        <w:pBdr>
          <w:top w:val="nil"/>
          <w:left w:val="nil"/>
          <w:bottom w:val="nil"/>
          <w:right w:val="nil"/>
          <w:between w:val="nil"/>
        </w:pBdr>
        <w:jc w:val="both"/>
        <w:rPr>
          <w:kern w:val="1"/>
          <w:sz w:val="24"/>
          <w:szCs w:val="24"/>
          <w:lang w:eastAsia="zh-CN"/>
        </w:rPr>
      </w:pPr>
      <w:r w:rsidRPr="0085096E">
        <w:rPr>
          <w:b/>
          <w:kern w:val="1"/>
          <w:sz w:val="24"/>
          <w:szCs w:val="24"/>
          <w:lang w:eastAsia="zh-CN"/>
        </w:rPr>
        <w:t>Ұсынылатын әдебиеттер</w:t>
      </w:r>
      <w:r w:rsidRPr="0085096E">
        <w:rPr>
          <w:kern w:val="1"/>
          <w:sz w:val="24"/>
          <w:szCs w:val="24"/>
          <w:lang w:eastAsia="zh-CN"/>
        </w:rPr>
        <w:t xml:space="preserve">: </w:t>
      </w:r>
    </w:p>
    <w:p w14:paraId="07F68554" w14:textId="77777777" w:rsidR="000C2B12" w:rsidRDefault="0085096E">
      <w:pPr>
        <w:widowControl/>
        <w:pBdr>
          <w:top w:val="nil"/>
          <w:left w:val="nil"/>
          <w:bottom w:val="nil"/>
          <w:right w:val="nil"/>
          <w:between w:val="nil"/>
        </w:pBdr>
        <w:tabs>
          <w:tab w:val="left" w:pos="360"/>
        </w:tabs>
        <w:ind w:left="76"/>
        <w:jc w:val="both"/>
        <w:rPr>
          <w:b/>
          <w:bCs/>
          <w:sz w:val="20"/>
          <w:szCs w:val="20"/>
        </w:rPr>
      </w:pPr>
      <w:r>
        <w:rPr>
          <w:b/>
          <w:bCs/>
          <w:sz w:val="20"/>
          <w:szCs w:val="20"/>
        </w:rPr>
        <w:t>1. Негізгі:</w:t>
      </w:r>
    </w:p>
    <w:p w14:paraId="1765AEA0" w14:textId="77777777" w:rsidR="000C2B12" w:rsidRDefault="0085096E">
      <w:pPr>
        <w:pStyle w:val="a3"/>
        <w:widowControl/>
        <w:spacing w:before="0"/>
        <w:ind w:left="76"/>
        <w:rPr>
          <w:b w:val="0"/>
          <w:bCs w:val="0"/>
          <w:sz w:val="20"/>
          <w:szCs w:val="20"/>
          <w:lang w:eastAsia="ru-RU"/>
        </w:rPr>
      </w:pPr>
      <w:r>
        <w:rPr>
          <w:b w:val="0"/>
          <w:bCs w:val="0"/>
          <w:sz w:val="20"/>
          <w:szCs w:val="20"/>
          <w:lang w:eastAsia="ru-RU"/>
        </w:rPr>
        <w:t>1. Құлжабаева Ж.О. Халықаралық жария құқық. Жалпы және ерекше бөлiмдер. Алматы, 2018 ж.</w:t>
      </w:r>
    </w:p>
    <w:p w14:paraId="32E8F210" w14:textId="77777777" w:rsidR="000C2B12" w:rsidRDefault="0085096E">
      <w:pPr>
        <w:pStyle w:val="a3"/>
        <w:widowControl/>
        <w:spacing w:before="0"/>
        <w:ind w:left="76"/>
        <w:rPr>
          <w:b w:val="0"/>
          <w:bCs w:val="0"/>
          <w:sz w:val="20"/>
          <w:szCs w:val="20"/>
          <w:lang w:eastAsia="ru-RU"/>
        </w:rPr>
      </w:pPr>
      <w:r>
        <w:rPr>
          <w:b w:val="0"/>
          <w:bCs w:val="0"/>
          <w:sz w:val="20"/>
          <w:szCs w:val="20"/>
          <w:lang w:eastAsia="ru-RU"/>
        </w:rPr>
        <w:t>2. Практикум по международному праву/Отв. Ред. Проф. Г.В.Игнатенко, проф, С.Ю.Марочкин, проф. О.И.Тиунов.-М, 2018 г.</w:t>
      </w:r>
    </w:p>
    <w:p w14:paraId="2D9B23A9" w14:textId="77777777" w:rsidR="000C2B12" w:rsidRDefault="0085096E">
      <w:pPr>
        <w:pStyle w:val="a3"/>
        <w:widowControl/>
        <w:spacing w:before="0"/>
        <w:ind w:left="76"/>
        <w:rPr>
          <w:b w:val="0"/>
          <w:bCs w:val="0"/>
          <w:sz w:val="20"/>
          <w:szCs w:val="20"/>
          <w:lang w:eastAsia="ru-RU"/>
        </w:rPr>
      </w:pPr>
      <w:r>
        <w:rPr>
          <w:b w:val="0"/>
          <w:bCs w:val="0"/>
          <w:sz w:val="20"/>
          <w:szCs w:val="20"/>
          <w:lang w:eastAsia="ru-RU"/>
        </w:rPr>
        <w:t>3. Бекяшев К.А., Волосов М.Е. Международное публичное право. Практикум, схемы –М, 2019 г.</w:t>
      </w:r>
    </w:p>
    <w:p w14:paraId="33B3C7B0" w14:textId="77777777" w:rsidR="000C2B12" w:rsidRDefault="0085096E">
      <w:pPr>
        <w:widowControl/>
        <w:ind w:left="-360"/>
        <w:rPr>
          <w:b/>
          <w:bCs/>
          <w:sz w:val="20"/>
          <w:szCs w:val="20"/>
          <w:lang w:val="ru-RU"/>
        </w:rPr>
      </w:pPr>
      <w:r>
        <w:rPr>
          <w:b/>
          <w:bCs/>
          <w:sz w:val="20"/>
          <w:szCs w:val="20"/>
          <w:lang w:val="ru-RU"/>
        </w:rPr>
        <w:t xml:space="preserve">        2. </w:t>
      </w:r>
      <w:proofErr w:type="spellStart"/>
      <w:r>
        <w:rPr>
          <w:b/>
          <w:bCs/>
          <w:sz w:val="20"/>
          <w:szCs w:val="20"/>
          <w:lang w:val="ru-RU"/>
        </w:rPr>
        <w:t>Қосымша</w:t>
      </w:r>
      <w:proofErr w:type="spellEnd"/>
      <w:r>
        <w:rPr>
          <w:b/>
          <w:bCs/>
          <w:sz w:val="20"/>
          <w:szCs w:val="20"/>
          <w:lang w:val="ru-RU"/>
        </w:rPr>
        <w:t>:</w:t>
      </w:r>
    </w:p>
    <w:p w14:paraId="130074BF" w14:textId="77777777" w:rsidR="000C2B12" w:rsidRDefault="0085096E">
      <w:pPr>
        <w:pStyle w:val="a3"/>
        <w:widowControl/>
        <w:spacing w:before="0"/>
        <w:ind w:left="76"/>
        <w:rPr>
          <w:b w:val="0"/>
          <w:bCs w:val="0"/>
          <w:sz w:val="20"/>
          <w:szCs w:val="20"/>
          <w:lang w:eastAsia="ru-RU"/>
        </w:rPr>
      </w:pPr>
      <w:r>
        <w:rPr>
          <w:b w:val="0"/>
          <w:bCs w:val="0"/>
          <w:sz w:val="20"/>
          <w:szCs w:val="20"/>
          <w:lang w:eastAsia="ru-RU"/>
        </w:rPr>
        <w:t>1. Ю.М.Колосов, В.И.Кузнецов. Международное право –М, 2015 г.</w:t>
      </w:r>
    </w:p>
    <w:p w14:paraId="138B73A5" w14:textId="77777777" w:rsidR="000C2B12" w:rsidRDefault="0085096E">
      <w:pPr>
        <w:pStyle w:val="a3"/>
        <w:widowControl/>
        <w:spacing w:before="0"/>
        <w:ind w:left="76"/>
        <w:rPr>
          <w:b w:val="0"/>
          <w:bCs w:val="0"/>
          <w:sz w:val="20"/>
          <w:szCs w:val="20"/>
          <w:lang w:eastAsia="ru-RU"/>
        </w:rPr>
      </w:pPr>
      <w:r>
        <w:rPr>
          <w:b w:val="0"/>
          <w:bCs w:val="0"/>
          <w:sz w:val="20"/>
          <w:szCs w:val="20"/>
          <w:lang w:eastAsia="ru-RU"/>
        </w:rPr>
        <w:t xml:space="preserve">2. Сорокина А.В. </w:t>
      </w:r>
      <w:r>
        <w:rPr>
          <w:b w:val="0"/>
          <w:bCs w:val="0"/>
          <w:sz w:val="20"/>
          <w:szCs w:val="20"/>
          <w:lang w:eastAsia="ru-RU"/>
        </w:rPr>
        <w:t>Международное право. П-2017 г.</w:t>
      </w:r>
    </w:p>
    <w:p w14:paraId="67E03384" w14:textId="77777777" w:rsidR="000C2B12" w:rsidRDefault="0085096E">
      <w:pPr>
        <w:pStyle w:val="a3"/>
        <w:widowControl/>
        <w:spacing w:before="0"/>
        <w:ind w:left="76"/>
        <w:rPr>
          <w:b w:val="0"/>
          <w:bCs w:val="0"/>
          <w:sz w:val="20"/>
          <w:szCs w:val="20"/>
          <w:lang w:eastAsia="ru-RU"/>
        </w:rPr>
      </w:pPr>
      <w:r>
        <w:rPr>
          <w:b w:val="0"/>
          <w:bCs w:val="0"/>
          <w:sz w:val="20"/>
          <w:szCs w:val="20"/>
          <w:lang w:eastAsia="ru-RU"/>
        </w:rPr>
        <w:t>3. Под. Ред. д.ю.н. проф М.А.Сарсембаев, О.Н. Сафонова. Тематика контрольных  и курсовых работ по международному публичному праву А-2018 г.</w:t>
      </w:r>
    </w:p>
    <w:p w14:paraId="1F254019" w14:textId="77777777" w:rsidR="000C2B12" w:rsidRDefault="0085096E">
      <w:pPr>
        <w:pStyle w:val="a3"/>
        <w:widowControl/>
        <w:spacing w:before="0"/>
        <w:ind w:left="76"/>
        <w:rPr>
          <w:b w:val="0"/>
          <w:bCs w:val="0"/>
          <w:sz w:val="20"/>
          <w:szCs w:val="20"/>
          <w:lang w:eastAsia="ru-RU"/>
        </w:rPr>
      </w:pPr>
      <w:r>
        <w:rPr>
          <w:b w:val="0"/>
          <w:bCs w:val="0"/>
          <w:sz w:val="20"/>
          <w:szCs w:val="20"/>
          <w:lang w:eastAsia="ru-RU"/>
        </w:rPr>
        <w:t>4. М.А. Сарсембаев Межународное првао. А-2018 г.</w:t>
      </w:r>
    </w:p>
    <w:p w14:paraId="7318BD32" w14:textId="77777777" w:rsidR="000C2B12" w:rsidRDefault="0085096E">
      <w:pPr>
        <w:pStyle w:val="a3"/>
        <w:widowControl/>
        <w:spacing w:before="0"/>
        <w:ind w:left="76"/>
        <w:rPr>
          <w:b w:val="0"/>
          <w:bCs w:val="0"/>
          <w:sz w:val="20"/>
          <w:szCs w:val="20"/>
          <w:lang w:eastAsia="ru-RU"/>
        </w:rPr>
      </w:pPr>
      <w:r>
        <w:rPr>
          <w:b w:val="0"/>
          <w:bCs w:val="0"/>
          <w:sz w:val="20"/>
          <w:szCs w:val="20"/>
          <w:lang w:eastAsia="ru-RU"/>
        </w:rPr>
        <w:t>5. Курс межународного права. М-2019 г.</w:t>
      </w:r>
    </w:p>
    <w:p w14:paraId="171F1742" w14:textId="77777777" w:rsidR="000C2B12" w:rsidRDefault="0085096E">
      <w:pPr>
        <w:widowControl/>
        <w:rPr>
          <w:sz w:val="20"/>
          <w:szCs w:val="20"/>
          <w:lang w:val="ru-RU"/>
        </w:rPr>
      </w:pPr>
      <w:r>
        <w:rPr>
          <w:b/>
          <w:bCs/>
          <w:sz w:val="20"/>
          <w:szCs w:val="20"/>
          <w:lang w:val="ru-RU"/>
        </w:rPr>
        <w:t>Интернет-ресурс</w:t>
      </w:r>
      <w:r>
        <w:rPr>
          <w:b/>
          <w:bCs/>
          <w:sz w:val="20"/>
          <w:szCs w:val="20"/>
        </w:rPr>
        <w:t>тар</w:t>
      </w:r>
    </w:p>
    <w:p w14:paraId="1ECC0EA1" w14:textId="77777777" w:rsidR="000C2B12" w:rsidRDefault="0085096E">
      <w:pPr>
        <w:widowControl/>
        <w:spacing w:after="27"/>
        <w:rPr>
          <w:sz w:val="20"/>
          <w:szCs w:val="20"/>
          <w:lang w:val="ru-RU"/>
        </w:rPr>
      </w:pPr>
      <w:r>
        <w:rPr>
          <w:sz w:val="20"/>
          <w:szCs w:val="20"/>
          <w:lang w:val="ru-RU"/>
        </w:rPr>
        <w:t xml:space="preserve">1. </w:t>
      </w:r>
      <w:r>
        <w:rPr>
          <w:rStyle w:val="a5"/>
          <w:rFonts w:ascii="Times New Roman" w:eastAsia="Times New Roman" w:hAnsi="Times New Roman"/>
          <w:color w:val="auto"/>
        </w:rPr>
        <w:t xml:space="preserve">http://elibrary.kaznu.kz/ru </w:t>
      </w:r>
    </w:p>
    <w:p w14:paraId="1559ED30" w14:textId="77777777" w:rsidR="000C2B12" w:rsidRDefault="0085096E">
      <w:pPr>
        <w:widowControl/>
        <w:rPr>
          <w:sz w:val="20"/>
          <w:szCs w:val="20"/>
          <w:lang w:val="ru-RU"/>
        </w:rPr>
      </w:pPr>
      <w:r>
        <w:rPr>
          <w:sz w:val="20"/>
          <w:szCs w:val="20"/>
          <w:lang w:val="ru-RU"/>
        </w:rPr>
        <w:t xml:space="preserve">2. </w:t>
      </w:r>
      <w:r>
        <w:rPr>
          <w:rStyle w:val="a5"/>
          <w:rFonts w:ascii="Times New Roman" w:eastAsia="Times New Roman" w:hAnsi="Times New Roman"/>
          <w:color w:val="auto"/>
        </w:rPr>
        <w:t>https://adilet.zan.kz/kaz/</w:t>
      </w:r>
    </w:p>
    <w:p w14:paraId="35ED14D8" w14:textId="77777777" w:rsidR="000C2B12" w:rsidRDefault="0085096E">
      <w:pPr>
        <w:widowControl/>
        <w:rPr>
          <w:sz w:val="20"/>
          <w:szCs w:val="20"/>
          <w:lang w:val="ru-RU"/>
        </w:rPr>
      </w:pPr>
      <w:r>
        <w:rPr>
          <w:sz w:val="20"/>
          <w:szCs w:val="20"/>
          <w:lang w:val="ru-RU"/>
        </w:rPr>
        <w:t>3. https://blog.agrokebety.com/ponyatiye-agrarnogo-prava</w:t>
      </w:r>
    </w:p>
    <w:p w14:paraId="6345641B" w14:textId="77777777" w:rsidR="000C2B12" w:rsidRDefault="0085096E">
      <w:pPr>
        <w:widowControl/>
        <w:pBdr>
          <w:top w:val="nil"/>
          <w:left w:val="nil"/>
          <w:bottom w:val="nil"/>
          <w:right w:val="nil"/>
          <w:between w:val="nil"/>
        </w:pBdr>
        <w:jc w:val="both"/>
        <w:rPr>
          <w:b/>
          <w:sz w:val="20"/>
          <w:szCs w:val="20"/>
          <w:lang w:val="ru-RU"/>
        </w:rPr>
      </w:pPr>
      <w:r>
        <w:rPr>
          <w:b/>
          <w:kern w:val="1"/>
          <w:sz w:val="24"/>
          <w:szCs w:val="24"/>
          <w:lang w:eastAsia="zh-CN"/>
        </w:rPr>
        <w:t>СӨЖ 3.</w:t>
      </w:r>
      <w:r>
        <w:rPr>
          <w:kern w:val="1"/>
          <w:sz w:val="24"/>
          <w:szCs w:val="24"/>
          <w:lang w:eastAsia="zh-CN"/>
        </w:rPr>
        <w:t xml:space="preserve"> </w:t>
      </w:r>
      <w:r>
        <w:rPr>
          <w:b/>
          <w:bCs/>
          <w:sz w:val="20"/>
          <w:szCs w:val="20"/>
          <w:lang w:eastAsia="ru-RU"/>
        </w:rPr>
        <w:t>Халықаралық құқықтағы адам құқықтарын қорғау</w:t>
      </w:r>
      <w:r>
        <w:rPr>
          <w:b/>
          <w:bCs/>
          <w:sz w:val="20"/>
          <w:szCs w:val="20"/>
          <w:lang w:val="ru-RU"/>
        </w:rPr>
        <w:t xml:space="preserve"> (презентация, реферат).</w:t>
      </w:r>
    </w:p>
    <w:p w14:paraId="781E3E24" w14:textId="77777777" w:rsidR="000C2B12" w:rsidRDefault="000C2B12">
      <w:pPr>
        <w:widowControl/>
        <w:pBdr>
          <w:top w:val="nil"/>
          <w:left w:val="nil"/>
          <w:bottom w:val="nil"/>
          <w:right w:val="nil"/>
          <w:between w:val="nil"/>
        </w:pBdr>
        <w:jc w:val="both"/>
        <w:rPr>
          <w:b/>
          <w:kern w:val="1"/>
          <w:sz w:val="24"/>
          <w:szCs w:val="24"/>
          <w:lang w:eastAsia="zh-CN"/>
        </w:rPr>
      </w:pPr>
    </w:p>
    <w:p w14:paraId="3B42DF38" w14:textId="77777777" w:rsidR="000C2B12" w:rsidRDefault="0085096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lang w:eastAsia="zh-CN"/>
        </w:rPr>
      </w:pPr>
      <w:r>
        <w:rPr>
          <w:b/>
          <w:kern w:val="1"/>
          <w:sz w:val="24"/>
          <w:szCs w:val="24"/>
          <w:lang w:eastAsia="zh-CN"/>
        </w:rPr>
        <w:t>Тапсыру нысаны:</w:t>
      </w:r>
      <w:r>
        <w:rPr>
          <w:kern w:val="1"/>
          <w:sz w:val="24"/>
          <w:szCs w:val="24"/>
          <w:lang w:eastAsia="zh-CN"/>
        </w:rPr>
        <w:t xml:space="preserve"> реферат.</w:t>
      </w:r>
    </w:p>
    <w:p w14:paraId="0F7A2FCD" w14:textId="77777777" w:rsidR="000C2B12" w:rsidRPr="0085096E" w:rsidRDefault="0085096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lang w:eastAsia="zh-CN"/>
        </w:rPr>
      </w:pPr>
      <w:r>
        <w:rPr>
          <w:b/>
          <w:kern w:val="1"/>
          <w:sz w:val="24"/>
          <w:szCs w:val="24"/>
          <w:lang w:eastAsia="zh-CN"/>
        </w:rPr>
        <w:t xml:space="preserve">Өзіндік жұмыстың мақсаты: </w:t>
      </w:r>
      <w:r>
        <w:rPr>
          <w:kern w:val="1"/>
          <w:sz w:val="24"/>
          <w:szCs w:val="24"/>
          <w:lang w:eastAsia="zh-CN"/>
        </w:rPr>
        <w:t xml:space="preserve">Студент дәріс тақырыбы бойынша сұрақтарды өз бетімен оқиды, алынған дәріс мағлұматтарын өз түсінгенінше бекітеді </w:t>
      </w:r>
      <w:r>
        <w:rPr>
          <w:b/>
          <w:kern w:val="1"/>
          <w:sz w:val="24"/>
          <w:szCs w:val="24"/>
          <w:lang w:eastAsia="zh-CN"/>
        </w:rPr>
        <w:t>Тапсырманы орындау кезіндегі әдістемелік ұсыныстар:</w:t>
      </w:r>
      <w:r>
        <w:rPr>
          <w:kern w:val="1"/>
          <w:sz w:val="24"/>
          <w:szCs w:val="24"/>
          <w:lang w:eastAsia="zh-CN"/>
        </w:rPr>
        <w:t xml:space="preserve"> </w:t>
      </w:r>
      <w:r w:rsidRPr="0085096E">
        <w:rPr>
          <w:kern w:val="1"/>
          <w:sz w:val="24"/>
          <w:szCs w:val="24"/>
          <w:lang w:eastAsia="zh-CN"/>
        </w:rPr>
        <w:t>Тапсырманы орындау кезінде дербес және шығармашылық тәсілге үлкен мән беріледі. Жауап жіберген кезде талап етіледі сілтеме басылымдар.</w:t>
      </w:r>
    </w:p>
    <w:p w14:paraId="5D8897C0" w14:textId="77777777" w:rsidR="000C2B12" w:rsidRDefault="000C2B12">
      <w:pPr>
        <w:widowControl/>
        <w:pBdr>
          <w:top w:val="nil"/>
          <w:left w:val="nil"/>
          <w:bottom w:val="nil"/>
          <w:right w:val="nil"/>
          <w:between w:val="nil"/>
        </w:pBdr>
        <w:jc w:val="both"/>
        <w:rPr>
          <w:b/>
          <w:kern w:val="1"/>
          <w:sz w:val="24"/>
          <w:szCs w:val="24"/>
          <w:lang w:eastAsia="zh-CN"/>
        </w:rPr>
      </w:pPr>
    </w:p>
    <w:p w14:paraId="5C327724" w14:textId="77777777" w:rsidR="000C2B12" w:rsidRDefault="0085096E">
      <w:pPr>
        <w:widowControl/>
        <w:pBdr>
          <w:top w:val="nil"/>
          <w:left w:val="nil"/>
          <w:bottom w:val="nil"/>
          <w:right w:val="nil"/>
          <w:between w:val="nil"/>
        </w:pBdr>
        <w:jc w:val="both"/>
        <w:rPr>
          <w:kern w:val="1"/>
          <w:sz w:val="24"/>
          <w:szCs w:val="24"/>
          <w:lang w:eastAsia="zh-CN"/>
        </w:rPr>
      </w:pPr>
      <w:r w:rsidRPr="0085096E">
        <w:rPr>
          <w:b/>
          <w:kern w:val="1"/>
          <w:sz w:val="24"/>
          <w:szCs w:val="24"/>
          <w:lang w:eastAsia="zh-CN"/>
        </w:rPr>
        <w:t>Ұсынылатын әдебиеттер</w:t>
      </w:r>
      <w:r w:rsidRPr="0085096E">
        <w:rPr>
          <w:kern w:val="1"/>
          <w:sz w:val="24"/>
          <w:szCs w:val="24"/>
          <w:lang w:eastAsia="zh-CN"/>
        </w:rPr>
        <w:t xml:space="preserve">: </w:t>
      </w:r>
    </w:p>
    <w:p w14:paraId="17118A7B" w14:textId="77777777" w:rsidR="000C2B12" w:rsidRDefault="0085096E">
      <w:pPr>
        <w:widowControl/>
        <w:rPr>
          <w:b/>
          <w:bCs/>
          <w:sz w:val="20"/>
          <w:szCs w:val="20"/>
        </w:rPr>
      </w:pPr>
      <w:r>
        <w:rPr>
          <w:b/>
          <w:bCs/>
          <w:sz w:val="20"/>
          <w:szCs w:val="20"/>
        </w:rPr>
        <w:t>1. Негізгі:</w:t>
      </w:r>
    </w:p>
    <w:p w14:paraId="16FA4177" w14:textId="77777777" w:rsidR="000C2B12" w:rsidRDefault="0085096E">
      <w:pPr>
        <w:pStyle w:val="a3"/>
        <w:widowControl/>
        <w:spacing w:before="0"/>
        <w:ind w:left="76"/>
        <w:rPr>
          <w:b w:val="0"/>
          <w:bCs w:val="0"/>
          <w:sz w:val="20"/>
          <w:szCs w:val="20"/>
          <w:lang w:eastAsia="ru-RU"/>
        </w:rPr>
      </w:pPr>
      <w:r>
        <w:rPr>
          <w:b w:val="0"/>
          <w:bCs w:val="0"/>
          <w:sz w:val="20"/>
          <w:szCs w:val="20"/>
          <w:lang w:eastAsia="ru-RU"/>
        </w:rPr>
        <w:t>1. Құлжабаева Ж.О. Халықаралық жария құқық. Жалпы және ерекше бөлiмдер. Алматы, 2018 ж.</w:t>
      </w:r>
    </w:p>
    <w:p w14:paraId="19AE2F3A" w14:textId="77777777" w:rsidR="000C2B12" w:rsidRDefault="0085096E">
      <w:pPr>
        <w:pStyle w:val="a3"/>
        <w:widowControl/>
        <w:spacing w:before="0"/>
        <w:ind w:left="76"/>
        <w:rPr>
          <w:b w:val="0"/>
          <w:bCs w:val="0"/>
          <w:sz w:val="20"/>
          <w:szCs w:val="20"/>
          <w:lang w:eastAsia="ru-RU"/>
        </w:rPr>
      </w:pPr>
      <w:r>
        <w:rPr>
          <w:b w:val="0"/>
          <w:bCs w:val="0"/>
          <w:sz w:val="20"/>
          <w:szCs w:val="20"/>
          <w:lang w:eastAsia="ru-RU"/>
        </w:rPr>
        <w:t xml:space="preserve">2. Практикум по международному праву/Отв. Ред. Проф. </w:t>
      </w:r>
      <w:r>
        <w:rPr>
          <w:b w:val="0"/>
          <w:bCs w:val="0"/>
          <w:sz w:val="20"/>
          <w:szCs w:val="20"/>
          <w:lang w:eastAsia="ru-RU"/>
        </w:rPr>
        <w:t>Г.В.Игнатенко, проф, С.Ю.Марочкин, проф. О.И.Тиунов.-М, 2018 г.</w:t>
      </w:r>
    </w:p>
    <w:p w14:paraId="4A567200" w14:textId="77777777" w:rsidR="000C2B12" w:rsidRDefault="0085096E">
      <w:pPr>
        <w:pStyle w:val="a3"/>
        <w:widowControl/>
        <w:spacing w:before="0"/>
        <w:ind w:left="76"/>
        <w:rPr>
          <w:b w:val="0"/>
          <w:bCs w:val="0"/>
          <w:sz w:val="20"/>
          <w:szCs w:val="20"/>
          <w:lang w:eastAsia="ru-RU"/>
        </w:rPr>
      </w:pPr>
      <w:r>
        <w:rPr>
          <w:b w:val="0"/>
          <w:bCs w:val="0"/>
          <w:sz w:val="20"/>
          <w:szCs w:val="20"/>
          <w:lang w:eastAsia="ru-RU"/>
        </w:rPr>
        <w:t>3. Бекяшев К.А., Волосов М.Е. Международное публичное право. Практикум, схемы –М, 2019 г.</w:t>
      </w:r>
    </w:p>
    <w:p w14:paraId="71605119" w14:textId="77777777" w:rsidR="000C2B12" w:rsidRDefault="0085096E">
      <w:pPr>
        <w:widowControl/>
        <w:ind w:left="-360"/>
        <w:rPr>
          <w:b/>
          <w:bCs/>
          <w:sz w:val="20"/>
          <w:szCs w:val="20"/>
          <w:lang w:val="ru-RU"/>
        </w:rPr>
      </w:pPr>
      <w:r>
        <w:rPr>
          <w:b/>
          <w:bCs/>
          <w:sz w:val="20"/>
          <w:szCs w:val="20"/>
          <w:lang w:val="ru-RU"/>
        </w:rPr>
        <w:t xml:space="preserve">        2. </w:t>
      </w:r>
      <w:proofErr w:type="spellStart"/>
      <w:r>
        <w:rPr>
          <w:b/>
          <w:bCs/>
          <w:sz w:val="20"/>
          <w:szCs w:val="20"/>
          <w:lang w:val="ru-RU"/>
        </w:rPr>
        <w:t>Қосымша</w:t>
      </w:r>
      <w:proofErr w:type="spellEnd"/>
      <w:r>
        <w:rPr>
          <w:b/>
          <w:bCs/>
          <w:sz w:val="20"/>
          <w:szCs w:val="20"/>
          <w:lang w:val="ru-RU"/>
        </w:rPr>
        <w:t>:</w:t>
      </w:r>
    </w:p>
    <w:p w14:paraId="171429E4" w14:textId="77777777" w:rsidR="000C2B12" w:rsidRDefault="0085096E">
      <w:pPr>
        <w:pStyle w:val="a3"/>
        <w:widowControl/>
        <w:spacing w:before="0"/>
        <w:ind w:left="76"/>
        <w:rPr>
          <w:b w:val="0"/>
          <w:bCs w:val="0"/>
          <w:sz w:val="20"/>
          <w:szCs w:val="20"/>
          <w:lang w:eastAsia="ru-RU"/>
        </w:rPr>
      </w:pPr>
      <w:r>
        <w:rPr>
          <w:b w:val="0"/>
          <w:bCs w:val="0"/>
          <w:sz w:val="20"/>
          <w:szCs w:val="20"/>
          <w:lang w:eastAsia="ru-RU"/>
        </w:rPr>
        <w:t>1. Ю.М.Колосов, В.И.Кузнецов. Международное право –М, 2015 г.</w:t>
      </w:r>
    </w:p>
    <w:p w14:paraId="7B97C267" w14:textId="77777777" w:rsidR="000C2B12" w:rsidRDefault="0085096E">
      <w:pPr>
        <w:pStyle w:val="a3"/>
        <w:widowControl/>
        <w:spacing w:before="0"/>
        <w:ind w:left="76"/>
        <w:rPr>
          <w:b w:val="0"/>
          <w:bCs w:val="0"/>
          <w:sz w:val="20"/>
          <w:szCs w:val="20"/>
          <w:lang w:eastAsia="ru-RU"/>
        </w:rPr>
      </w:pPr>
      <w:r>
        <w:rPr>
          <w:b w:val="0"/>
          <w:bCs w:val="0"/>
          <w:sz w:val="20"/>
          <w:szCs w:val="20"/>
          <w:lang w:eastAsia="ru-RU"/>
        </w:rPr>
        <w:t>2. Сорокина А.В. Международное право. П-2017 г.</w:t>
      </w:r>
    </w:p>
    <w:p w14:paraId="0809DA90" w14:textId="77777777" w:rsidR="000C2B12" w:rsidRDefault="0085096E">
      <w:pPr>
        <w:pStyle w:val="a3"/>
        <w:widowControl/>
        <w:spacing w:before="0"/>
        <w:ind w:left="76"/>
        <w:rPr>
          <w:b w:val="0"/>
          <w:bCs w:val="0"/>
          <w:sz w:val="20"/>
          <w:szCs w:val="20"/>
          <w:lang w:eastAsia="ru-RU"/>
        </w:rPr>
      </w:pPr>
      <w:r>
        <w:rPr>
          <w:b w:val="0"/>
          <w:bCs w:val="0"/>
          <w:sz w:val="20"/>
          <w:szCs w:val="20"/>
          <w:lang w:eastAsia="ru-RU"/>
        </w:rPr>
        <w:t>3. Под. Ред. д.ю.н. проф М.А.Сарсембаев, О.Н. Сафонова. Тематика контрольных  и курсовых работ по международному публичному праву А-2018 г.</w:t>
      </w:r>
    </w:p>
    <w:p w14:paraId="7D128493" w14:textId="77777777" w:rsidR="000C2B12" w:rsidRDefault="0085096E">
      <w:pPr>
        <w:pStyle w:val="a3"/>
        <w:widowControl/>
        <w:spacing w:before="0"/>
        <w:ind w:left="76"/>
        <w:rPr>
          <w:b w:val="0"/>
          <w:bCs w:val="0"/>
          <w:sz w:val="20"/>
          <w:szCs w:val="20"/>
          <w:lang w:eastAsia="ru-RU"/>
        </w:rPr>
      </w:pPr>
      <w:r>
        <w:rPr>
          <w:b w:val="0"/>
          <w:bCs w:val="0"/>
          <w:sz w:val="20"/>
          <w:szCs w:val="20"/>
          <w:lang w:eastAsia="ru-RU"/>
        </w:rPr>
        <w:t>4. М.А. Сарсембаев Межународное првао. А-2018 г.</w:t>
      </w:r>
    </w:p>
    <w:p w14:paraId="4A74F96E" w14:textId="77777777" w:rsidR="000C2B12" w:rsidRDefault="0085096E">
      <w:pPr>
        <w:pStyle w:val="a3"/>
        <w:widowControl/>
        <w:spacing w:before="0"/>
        <w:ind w:left="76"/>
        <w:rPr>
          <w:b w:val="0"/>
          <w:bCs w:val="0"/>
          <w:sz w:val="20"/>
          <w:szCs w:val="20"/>
          <w:lang w:eastAsia="ru-RU"/>
        </w:rPr>
      </w:pPr>
      <w:r>
        <w:rPr>
          <w:b w:val="0"/>
          <w:bCs w:val="0"/>
          <w:sz w:val="20"/>
          <w:szCs w:val="20"/>
          <w:lang w:eastAsia="ru-RU"/>
        </w:rPr>
        <w:t xml:space="preserve">5. Курс межународного права. </w:t>
      </w:r>
      <w:r>
        <w:rPr>
          <w:b w:val="0"/>
          <w:bCs w:val="0"/>
          <w:sz w:val="20"/>
          <w:szCs w:val="20"/>
          <w:lang w:eastAsia="ru-RU"/>
        </w:rPr>
        <w:t>М-2019 г.</w:t>
      </w:r>
    </w:p>
    <w:p w14:paraId="0491DEE2" w14:textId="77777777" w:rsidR="000C2B12" w:rsidRDefault="0085096E">
      <w:pPr>
        <w:widowControl/>
        <w:rPr>
          <w:sz w:val="20"/>
          <w:szCs w:val="20"/>
          <w:lang w:val="ru-RU"/>
        </w:rPr>
      </w:pPr>
      <w:r>
        <w:rPr>
          <w:b/>
          <w:bCs/>
          <w:sz w:val="20"/>
          <w:szCs w:val="20"/>
          <w:lang w:val="ru-RU"/>
        </w:rPr>
        <w:t>Интернет-ресурс</w:t>
      </w:r>
      <w:r>
        <w:rPr>
          <w:b/>
          <w:bCs/>
          <w:sz w:val="20"/>
          <w:szCs w:val="20"/>
        </w:rPr>
        <w:t>тар</w:t>
      </w:r>
    </w:p>
    <w:p w14:paraId="6B20497C" w14:textId="77777777" w:rsidR="000C2B12" w:rsidRDefault="0085096E">
      <w:pPr>
        <w:widowControl/>
        <w:spacing w:after="27"/>
        <w:rPr>
          <w:sz w:val="20"/>
          <w:szCs w:val="20"/>
          <w:lang w:val="ru-RU"/>
        </w:rPr>
      </w:pPr>
      <w:r>
        <w:rPr>
          <w:sz w:val="20"/>
          <w:szCs w:val="20"/>
          <w:lang w:val="ru-RU"/>
        </w:rPr>
        <w:t xml:space="preserve">1. </w:t>
      </w:r>
      <w:r>
        <w:rPr>
          <w:rStyle w:val="a5"/>
          <w:rFonts w:ascii="Times New Roman" w:eastAsia="Times New Roman" w:hAnsi="Times New Roman"/>
          <w:color w:val="auto"/>
        </w:rPr>
        <w:t xml:space="preserve">http://elibrary.kaznu.kz/ru </w:t>
      </w:r>
    </w:p>
    <w:p w14:paraId="50AFFB87" w14:textId="77777777" w:rsidR="000C2B12" w:rsidRDefault="0085096E">
      <w:pPr>
        <w:widowControl/>
        <w:rPr>
          <w:sz w:val="20"/>
          <w:szCs w:val="20"/>
          <w:lang w:val="ru-RU"/>
        </w:rPr>
      </w:pPr>
      <w:r>
        <w:rPr>
          <w:sz w:val="20"/>
          <w:szCs w:val="20"/>
          <w:lang w:val="ru-RU"/>
        </w:rPr>
        <w:t xml:space="preserve">2. </w:t>
      </w:r>
      <w:r>
        <w:rPr>
          <w:rStyle w:val="a5"/>
          <w:rFonts w:ascii="Times New Roman" w:eastAsia="Times New Roman" w:hAnsi="Times New Roman"/>
          <w:color w:val="auto"/>
        </w:rPr>
        <w:t>https://adilet.zan.kz/kaz/</w:t>
      </w:r>
    </w:p>
    <w:p w14:paraId="0A515006" w14:textId="77777777" w:rsidR="000C2B12" w:rsidRDefault="0085096E">
      <w:pPr>
        <w:widowControl/>
        <w:rPr>
          <w:sz w:val="20"/>
          <w:szCs w:val="20"/>
          <w:lang w:val="ru-RU"/>
        </w:rPr>
      </w:pPr>
      <w:r>
        <w:rPr>
          <w:sz w:val="20"/>
          <w:szCs w:val="20"/>
          <w:lang w:val="ru-RU"/>
        </w:rPr>
        <w:t>3. https://blog.agrokebety.com/ponyatiye-agrarnogo-prava</w:t>
      </w:r>
    </w:p>
    <w:p w14:paraId="6C77B1D2" w14:textId="77777777" w:rsidR="000C2B12" w:rsidRDefault="000C2B12">
      <w:pPr>
        <w:pStyle w:val="Default"/>
        <w:ind w:left="135"/>
        <w:rPr>
          <w:rFonts w:ascii="Times New Roman" w:eastAsia="Times New Roman" w:hAnsi="Times New Roman"/>
          <w:b/>
          <w:lang w:val="kk-KZ"/>
        </w:rPr>
      </w:pPr>
    </w:p>
    <w:p w14:paraId="46EDB59B" w14:textId="77777777" w:rsidR="000C2B12" w:rsidRPr="0085096E" w:rsidRDefault="0085096E">
      <w:pPr>
        <w:widowControl/>
        <w:pBdr>
          <w:top w:val="nil"/>
          <w:left w:val="nil"/>
          <w:bottom w:val="nil"/>
          <w:right w:val="nil"/>
          <w:between w:val="nil"/>
        </w:pBdr>
        <w:jc w:val="both"/>
        <w:rPr>
          <w:b/>
          <w:bCs/>
          <w:sz w:val="20"/>
          <w:szCs w:val="20"/>
        </w:rPr>
      </w:pPr>
      <w:r>
        <w:rPr>
          <w:b/>
          <w:kern w:val="1"/>
          <w:sz w:val="24"/>
          <w:szCs w:val="24"/>
          <w:lang w:eastAsia="zh-CN"/>
        </w:rPr>
        <w:t>СӨЖ 4.</w:t>
      </w:r>
      <w:r>
        <w:rPr>
          <w:kern w:val="1"/>
          <w:sz w:val="24"/>
          <w:szCs w:val="24"/>
          <w:lang w:eastAsia="zh-CN"/>
        </w:rPr>
        <w:t xml:space="preserve"> </w:t>
      </w:r>
      <w:r>
        <w:rPr>
          <w:b/>
          <w:bCs/>
          <w:sz w:val="20"/>
          <w:szCs w:val="20"/>
          <w:lang w:eastAsia="ru-RU"/>
        </w:rPr>
        <w:t xml:space="preserve">Мемлекеттер арасындағы халықаралық </w:t>
      </w:r>
      <w:r w:rsidRPr="0085096E">
        <w:rPr>
          <w:b/>
          <w:bCs/>
          <w:sz w:val="20"/>
          <w:szCs w:val="20"/>
          <w:lang w:eastAsia="ru-RU"/>
        </w:rPr>
        <w:t>экономикалық ынтымақтастық</w:t>
      </w:r>
      <w:r w:rsidRPr="0085096E">
        <w:rPr>
          <w:b/>
          <w:bCs/>
          <w:sz w:val="20"/>
          <w:szCs w:val="20"/>
        </w:rPr>
        <w:t xml:space="preserve"> салыстырмалы құқықтық талдау. </w:t>
      </w:r>
    </w:p>
    <w:p w14:paraId="285CDFF0" w14:textId="77777777" w:rsidR="000C2B12" w:rsidRDefault="0085096E">
      <w:pPr>
        <w:widowControl/>
        <w:pBdr>
          <w:top w:val="nil"/>
          <w:left w:val="nil"/>
          <w:bottom w:val="nil"/>
          <w:right w:val="nil"/>
          <w:between w:val="nil"/>
        </w:pBdr>
        <w:jc w:val="both"/>
        <w:rPr>
          <w:kern w:val="1"/>
          <w:sz w:val="24"/>
          <w:szCs w:val="24"/>
          <w:lang w:eastAsia="zh-CN"/>
        </w:rPr>
      </w:pPr>
      <w:r>
        <w:rPr>
          <w:rStyle w:val="a5"/>
          <w:rFonts w:ascii="Times New Roman" w:eastAsia="Times New Roman" w:hAnsi="Times New Roman"/>
          <w:b/>
          <w:color w:val="auto"/>
          <w:sz w:val="24"/>
          <w:szCs w:val="24"/>
          <w:u w:val="none"/>
          <w:lang w:eastAsia="zh-CN"/>
        </w:rPr>
        <w:lastRenderedPageBreak/>
        <w:t>Тапсыру</w:t>
      </w:r>
      <w:r>
        <w:rPr>
          <w:rStyle w:val="a5"/>
          <w:rFonts w:ascii="Times New Roman" w:eastAsia="Times New Roman" w:hAnsi="Times New Roman"/>
          <w:b/>
          <w:color w:val="auto"/>
          <w:sz w:val="24"/>
          <w:szCs w:val="24"/>
          <w:u w:val="none"/>
          <w:lang w:eastAsia="zh-CN"/>
        </w:rPr>
        <w:t xml:space="preserve"> нысаны:</w:t>
      </w:r>
      <w:r>
        <w:rPr>
          <w:rStyle w:val="a5"/>
          <w:rFonts w:ascii="Times New Roman" w:eastAsia="Times New Roman" w:hAnsi="Times New Roman"/>
          <w:color w:val="auto"/>
          <w:sz w:val="24"/>
          <w:szCs w:val="24"/>
          <w:u w:val="none"/>
          <w:lang w:eastAsia="zh-CN"/>
        </w:rPr>
        <w:t xml:space="preserve"> </w:t>
      </w:r>
      <w:r w:rsidRPr="0085096E">
        <w:rPr>
          <w:sz w:val="20"/>
          <w:szCs w:val="20"/>
        </w:rPr>
        <w:t>(</w:t>
      </w:r>
      <w:r>
        <w:rPr>
          <w:rStyle w:val="normaltextrun"/>
          <w:kern w:val="1"/>
          <w:sz w:val="24"/>
          <w:szCs w:val="24"/>
          <w:lang w:eastAsia="ru-RU"/>
        </w:rPr>
        <w:t>ж</w:t>
      </w:r>
      <w:r>
        <w:rPr>
          <w:rStyle w:val="normaltextrun"/>
          <w:kern w:val="1"/>
          <w:sz w:val="24"/>
          <w:szCs w:val="24"/>
          <w:lang w:eastAsia="zh-CN"/>
        </w:rPr>
        <w:t>азбаша тапсырмасы</w:t>
      </w:r>
      <w:r>
        <w:rPr>
          <w:kern w:val="1"/>
          <w:sz w:val="20"/>
          <w:szCs w:val="20"/>
          <w:lang w:eastAsia="zh-CN"/>
        </w:rPr>
        <w:t>).</w:t>
      </w:r>
      <w:r>
        <w:rPr>
          <w:rStyle w:val="a5"/>
          <w:rFonts w:ascii="Times New Roman" w:eastAsia="Times New Roman" w:hAnsi="Times New Roman"/>
          <w:color w:val="auto"/>
          <w:sz w:val="24"/>
          <w:szCs w:val="24"/>
          <w:u w:val="none"/>
          <w:lang w:eastAsia="zh-CN"/>
        </w:rPr>
        <w:t xml:space="preserve">  </w:t>
      </w:r>
    </w:p>
    <w:p w14:paraId="0E07D1DB" w14:textId="77777777" w:rsidR="000C2B12" w:rsidRPr="0085096E" w:rsidRDefault="0085096E">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lang w:eastAsia="zh-CN"/>
        </w:rPr>
      </w:pPr>
      <w:r>
        <w:rPr>
          <w:b/>
          <w:kern w:val="1"/>
          <w:sz w:val="24"/>
          <w:szCs w:val="24"/>
          <w:lang w:eastAsia="zh-CN"/>
        </w:rPr>
        <w:t xml:space="preserve">Өзіндік жұмыстың мақсаты: </w:t>
      </w:r>
      <w:r>
        <w:rPr>
          <w:kern w:val="1"/>
          <w:sz w:val="24"/>
          <w:szCs w:val="24"/>
          <w:lang w:eastAsia="zh-CN"/>
        </w:rPr>
        <w:t xml:space="preserve">Студент дәріс тақырыбы бойынша сұрақтарды өз бетімен оқиды, алынған дәріс мағлұматтарын өз түсінгенінше бекітеді </w:t>
      </w:r>
      <w:r>
        <w:rPr>
          <w:b/>
          <w:kern w:val="1"/>
          <w:sz w:val="24"/>
          <w:szCs w:val="24"/>
          <w:lang w:eastAsia="zh-CN"/>
        </w:rPr>
        <w:t>Тапсырманы орындау кезіндегі әдістемелік ұсыныстар:</w:t>
      </w:r>
      <w:r>
        <w:rPr>
          <w:kern w:val="1"/>
          <w:sz w:val="24"/>
          <w:szCs w:val="24"/>
          <w:lang w:eastAsia="zh-CN"/>
        </w:rPr>
        <w:t xml:space="preserve"> </w:t>
      </w:r>
      <w:r w:rsidRPr="0085096E">
        <w:rPr>
          <w:kern w:val="1"/>
          <w:sz w:val="24"/>
          <w:szCs w:val="24"/>
          <w:lang w:eastAsia="zh-CN"/>
        </w:rPr>
        <w:t>Тапсырманы орындау кезінде дербес және шығармашылық тәсілге үлкен мән беріледі. Жауап жіберген кезде талап етіледі сілтеме басылымдар.</w:t>
      </w:r>
    </w:p>
    <w:p w14:paraId="5D0A85F7" w14:textId="77777777" w:rsidR="000C2B12" w:rsidRDefault="000C2B12">
      <w:pPr>
        <w:widowControl/>
        <w:pBdr>
          <w:top w:val="nil"/>
          <w:left w:val="nil"/>
          <w:bottom w:val="nil"/>
          <w:right w:val="nil"/>
          <w:between w:val="nil"/>
        </w:pBdr>
        <w:jc w:val="both"/>
        <w:rPr>
          <w:b/>
          <w:kern w:val="1"/>
          <w:sz w:val="24"/>
          <w:szCs w:val="24"/>
          <w:lang w:eastAsia="zh-CN"/>
        </w:rPr>
      </w:pPr>
    </w:p>
    <w:p w14:paraId="77C2328A" w14:textId="77777777" w:rsidR="000C2B12" w:rsidRPr="0085096E" w:rsidRDefault="0085096E">
      <w:pPr>
        <w:widowControl/>
        <w:pBdr>
          <w:top w:val="nil"/>
          <w:left w:val="nil"/>
          <w:bottom w:val="nil"/>
          <w:right w:val="nil"/>
          <w:between w:val="nil"/>
        </w:pBdr>
        <w:jc w:val="both"/>
        <w:rPr>
          <w:kern w:val="1"/>
          <w:sz w:val="24"/>
          <w:szCs w:val="24"/>
          <w:lang w:eastAsia="zh-CN"/>
        </w:rPr>
      </w:pPr>
      <w:r w:rsidRPr="0085096E">
        <w:rPr>
          <w:b/>
          <w:kern w:val="1"/>
          <w:sz w:val="24"/>
          <w:szCs w:val="24"/>
          <w:lang w:eastAsia="zh-CN"/>
        </w:rPr>
        <w:t>Ұсынылатын әдебиеттер</w:t>
      </w:r>
      <w:r w:rsidRPr="0085096E">
        <w:rPr>
          <w:kern w:val="1"/>
          <w:sz w:val="24"/>
          <w:szCs w:val="24"/>
          <w:lang w:eastAsia="zh-CN"/>
        </w:rPr>
        <w:t xml:space="preserve">: </w:t>
      </w:r>
    </w:p>
    <w:p w14:paraId="7019C1DB" w14:textId="77777777" w:rsidR="000C2B12" w:rsidRDefault="0085096E">
      <w:pPr>
        <w:widowControl/>
        <w:rPr>
          <w:b/>
          <w:bCs/>
          <w:sz w:val="20"/>
          <w:szCs w:val="20"/>
        </w:rPr>
      </w:pPr>
      <w:r>
        <w:rPr>
          <w:b/>
          <w:bCs/>
          <w:sz w:val="20"/>
          <w:szCs w:val="20"/>
        </w:rPr>
        <w:t>1. Негізгі:</w:t>
      </w:r>
    </w:p>
    <w:p w14:paraId="272ED3CA" w14:textId="77777777" w:rsidR="000C2B12" w:rsidRDefault="0085096E">
      <w:pPr>
        <w:pStyle w:val="a3"/>
        <w:widowControl/>
        <w:spacing w:before="0"/>
        <w:ind w:left="76"/>
        <w:rPr>
          <w:b w:val="0"/>
          <w:bCs w:val="0"/>
          <w:sz w:val="20"/>
          <w:szCs w:val="20"/>
          <w:lang w:eastAsia="ru-RU"/>
        </w:rPr>
      </w:pPr>
      <w:r>
        <w:rPr>
          <w:b w:val="0"/>
          <w:bCs w:val="0"/>
          <w:sz w:val="20"/>
          <w:szCs w:val="20"/>
          <w:lang w:eastAsia="ru-RU"/>
        </w:rPr>
        <w:t>1. Құлжабаева Ж.О. Халықаралық жария құқық. Жалпы және ерекше бөлiмдер. Алматы, 2018 ж.</w:t>
      </w:r>
    </w:p>
    <w:p w14:paraId="4A7FAF25" w14:textId="77777777" w:rsidR="000C2B12" w:rsidRDefault="0085096E">
      <w:pPr>
        <w:pStyle w:val="a3"/>
        <w:widowControl/>
        <w:spacing w:before="0"/>
        <w:rPr>
          <w:b w:val="0"/>
          <w:bCs w:val="0"/>
          <w:sz w:val="20"/>
          <w:szCs w:val="20"/>
          <w:lang w:eastAsia="ru-RU"/>
        </w:rPr>
      </w:pPr>
      <w:r>
        <w:rPr>
          <w:b w:val="0"/>
          <w:bCs w:val="0"/>
          <w:sz w:val="20"/>
          <w:szCs w:val="20"/>
          <w:lang w:eastAsia="ru-RU"/>
        </w:rPr>
        <w:t xml:space="preserve"> 2. Практикум по международному праву/Отв. Ред. Проф. Г.В.Игнатенко, проф, С.Ю.Марочкин, проф. О.И.Тиунов.-М, 2018 г.</w:t>
      </w:r>
    </w:p>
    <w:p w14:paraId="1F6EF237" w14:textId="77777777" w:rsidR="000C2B12" w:rsidRDefault="0085096E">
      <w:pPr>
        <w:pStyle w:val="a3"/>
        <w:widowControl/>
        <w:spacing w:before="0"/>
        <w:rPr>
          <w:b w:val="0"/>
          <w:bCs w:val="0"/>
          <w:sz w:val="20"/>
          <w:szCs w:val="20"/>
          <w:lang w:eastAsia="ru-RU"/>
        </w:rPr>
      </w:pPr>
      <w:r>
        <w:rPr>
          <w:b w:val="0"/>
          <w:bCs w:val="0"/>
          <w:sz w:val="20"/>
          <w:szCs w:val="20"/>
          <w:lang w:eastAsia="ru-RU"/>
        </w:rPr>
        <w:t xml:space="preserve"> 3. Бекяшев К.А., Волосов М.Е. Международное публичное право. Практикум, схемы –М, 2019 г.</w:t>
      </w:r>
    </w:p>
    <w:p w14:paraId="7E4EDE4D" w14:textId="77777777" w:rsidR="000C2B12" w:rsidRDefault="0085096E">
      <w:pPr>
        <w:widowControl/>
        <w:ind w:left="-360"/>
        <w:rPr>
          <w:b/>
          <w:bCs/>
          <w:sz w:val="20"/>
          <w:szCs w:val="20"/>
          <w:lang w:val="ru-RU"/>
        </w:rPr>
      </w:pPr>
      <w:r>
        <w:rPr>
          <w:b/>
          <w:bCs/>
          <w:sz w:val="20"/>
          <w:szCs w:val="20"/>
          <w:lang w:val="ru-RU"/>
        </w:rPr>
        <w:t xml:space="preserve">       2. </w:t>
      </w:r>
      <w:proofErr w:type="spellStart"/>
      <w:r>
        <w:rPr>
          <w:b/>
          <w:bCs/>
          <w:sz w:val="20"/>
          <w:szCs w:val="20"/>
          <w:lang w:val="ru-RU"/>
        </w:rPr>
        <w:t>Қосымша</w:t>
      </w:r>
      <w:proofErr w:type="spellEnd"/>
      <w:r>
        <w:rPr>
          <w:b/>
          <w:bCs/>
          <w:sz w:val="20"/>
          <w:szCs w:val="20"/>
          <w:lang w:val="ru-RU"/>
        </w:rPr>
        <w:t>:</w:t>
      </w:r>
    </w:p>
    <w:p w14:paraId="32B32443" w14:textId="77777777" w:rsidR="000C2B12" w:rsidRDefault="0085096E">
      <w:pPr>
        <w:pStyle w:val="a3"/>
        <w:widowControl/>
        <w:spacing w:before="0"/>
        <w:ind w:left="76"/>
        <w:rPr>
          <w:b w:val="0"/>
          <w:bCs w:val="0"/>
          <w:sz w:val="20"/>
          <w:szCs w:val="20"/>
          <w:lang w:eastAsia="ru-RU"/>
        </w:rPr>
      </w:pPr>
      <w:r>
        <w:rPr>
          <w:b w:val="0"/>
          <w:bCs w:val="0"/>
          <w:sz w:val="20"/>
          <w:szCs w:val="20"/>
          <w:lang w:eastAsia="ru-RU"/>
        </w:rPr>
        <w:t>1. Ю.М.Колосов, В.И.Кузнецов. Международное право –М, 2015 г.</w:t>
      </w:r>
    </w:p>
    <w:p w14:paraId="1D82F496" w14:textId="77777777" w:rsidR="000C2B12" w:rsidRDefault="0085096E">
      <w:pPr>
        <w:pStyle w:val="a3"/>
        <w:widowControl/>
        <w:spacing w:before="0"/>
        <w:ind w:left="76"/>
        <w:rPr>
          <w:b w:val="0"/>
          <w:bCs w:val="0"/>
          <w:sz w:val="20"/>
          <w:szCs w:val="20"/>
          <w:lang w:eastAsia="ru-RU"/>
        </w:rPr>
      </w:pPr>
      <w:r>
        <w:rPr>
          <w:b w:val="0"/>
          <w:bCs w:val="0"/>
          <w:sz w:val="20"/>
          <w:szCs w:val="20"/>
          <w:lang w:eastAsia="ru-RU"/>
        </w:rPr>
        <w:t>2. Сорокина А.В. Международное право. П-2017 г.</w:t>
      </w:r>
    </w:p>
    <w:p w14:paraId="43EDD497" w14:textId="77777777" w:rsidR="000C2B12" w:rsidRDefault="0085096E">
      <w:pPr>
        <w:pStyle w:val="a3"/>
        <w:widowControl/>
        <w:spacing w:before="0"/>
        <w:ind w:left="76"/>
        <w:rPr>
          <w:b w:val="0"/>
          <w:bCs w:val="0"/>
          <w:sz w:val="20"/>
          <w:szCs w:val="20"/>
          <w:lang w:eastAsia="ru-RU"/>
        </w:rPr>
      </w:pPr>
      <w:r>
        <w:rPr>
          <w:b w:val="0"/>
          <w:bCs w:val="0"/>
          <w:sz w:val="20"/>
          <w:szCs w:val="20"/>
          <w:lang w:eastAsia="ru-RU"/>
        </w:rPr>
        <w:t>3. Под. Ред. д.ю.н. проф М.А.Сарсембаев, О.Н. Сафонова. Тематика контрольных  и курсовых работ по международному публичному праву А-2018 г.</w:t>
      </w:r>
    </w:p>
    <w:p w14:paraId="1601843E" w14:textId="77777777" w:rsidR="000C2B12" w:rsidRDefault="0085096E">
      <w:pPr>
        <w:pStyle w:val="a3"/>
        <w:widowControl/>
        <w:spacing w:before="0"/>
        <w:ind w:left="76"/>
        <w:rPr>
          <w:b w:val="0"/>
          <w:bCs w:val="0"/>
          <w:sz w:val="20"/>
          <w:szCs w:val="20"/>
          <w:lang w:eastAsia="ru-RU"/>
        </w:rPr>
      </w:pPr>
      <w:r>
        <w:rPr>
          <w:b w:val="0"/>
          <w:bCs w:val="0"/>
          <w:sz w:val="20"/>
          <w:szCs w:val="20"/>
          <w:lang w:eastAsia="ru-RU"/>
        </w:rPr>
        <w:t>4. М.А. Сарсембаев Межународное првао. А-2018 г.</w:t>
      </w:r>
    </w:p>
    <w:p w14:paraId="533AFAC4" w14:textId="77777777" w:rsidR="000C2B12" w:rsidRDefault="0085096E">
      <w:pPr>
        <w:pStyle w:val="a3"/>
        <w:widowControl/>
        <w:spacing w:before="0"/>
        <w:ind w:left="76"/>
        <w:rPr>
          <w:b w:val="0"/>
          <w:bCs w:val="0"/>
          <w:sz w:val="20"/>
          <w:szCs w:val="20"/>
          <w:lang w:eastAsia="ru-RU"/>
        </w:rPr>
      </w:pPr>
      <w:r>
        <w:rPr>
          <w:b w:val="0"/>
          <w:bCs w:val="0"/>
          <w:sz w:val="20"/>
          <w:szCs w:val="20"/>
          <w:lang w:eastAsia="ru-RU"/>
        </w:rPr>
        <w:t>5. Курс межународного права. М-2019 г.</w:t>
      </w:r>
    </w:p>
    <w:p w14:paraId="18B30C8B" w14:textId="77777777" w:rsidR="000C2B12" w:rsidRDefault="0085096E">
      <w:pPr>
        <w:widowControl/>
        <w:rPr>
          <w:sz w:val="20"/>
          <w:szCs w:val="20"/>
          <w:lang w:val="ru-RU"/>
        </w:rPr>
      </w:pPr>
      <w:r>
        <w:rPr>
          <w:b/>
          <w:bCs/>
          <w:sz w:val="20"/>
          <w:szCs w:val="20"/>
          <w:lang w:val="ru-RU"/>
        </w:rPr>
        <w:t>Интернет-ресурс</w:t>
      </w:r>
      <w:r>
        <w:rPr>
          <w:b/>
          <w:bCs/>
          <w:sz w:val="20"/>
          <w:szCs w:val="20"/>
        </w:rPr>
        <w:t>тар</w:t>
      </w:r>
    </w:p>
    <w:p w14:paraId="27F4F415" w14:textId="77777777" w:rsidR="000C2B12" w:rsidRDefault="0085096E">
      <w:pPr>
        <w:widowControl/>
        <w:spacing w:after="27"/>
        <w:rPr>
          <w:sz w:val="20"/>
          <w:szCs w:val="20"/>
          <w:lang w:val="ru-RU"/>
        </w:rPr>
      </w:pPr>
      <w:r>
        <w:rPr>
          <w:sz w:val="20"/>
          <w:szCs w:val="20"/>
          <w:lang w:val="ru-RU"/>
        </w:rPr>
        <w:t xml:space="preserve">1. </w:t>
      </w:r>
      <w:r>
        <w:rPr>
          <w:rStyle w:val="a5"/>
          <w:rFonts w:ascii="Times New Roman" w:eastAsia="Times New Roman" w:hAnsi="Times New Roman"/>
          <w:color w:val="auto"/>
        </w:rPr>
        <w:t xml:space="preserve">http://elibrary.kaznu.kz/ru </w:t>
      </w:r>
    </w:p>
    <w:p w14:paraId="7B449D52" w14:textId="77777777" w:rsidR="000C2B12" w:rsidRDefault="0085096E">
      <w:pPr>
        <w:widowControl/>
        <w:rPr>
          <w:sz w:val="20"/>
          <w:szCs w:val="20"/>
          <w:lang w:val="ru-RU"/>
        </w:rPr>
      </w:pPr>
      <w:r>
        <w:rPr>
          <w:sz w:val="20"/>
          <w:szCs w:val="20"/>
          <w:lang w:val="ru-RU"/>
        </w:rPr>
        <w:t xml:space="preserve">2. </w:t>
      </w:r>
      <w:r>
        <w:rPr>
          <w:rStyle w:val="a5"/>
          <w:rFonts w:ascii="Times New Roman" w:eastAsia="Times New Roman" w:hAnsi="Times New Roman"/>
          <w:color w:val="auto"/>
        </w:rPr>
        <w:t>https://adilet.zan.kz/kaz/</w:t>
      </w:r>
    </w:p>
    <w:p w14:paraId="12544EE0" w14:textId="77777777" w:rsidR="000C2B12" w:rsidRDefault="0085096E">
      <w:pPr>
        <w:widowControl/>
        <w:rPr>
          <w:sz w:val="20"/>
          <w:szCs w:val="20"/>
          <w:lang w:val="ru-RU"/>
        </w:rPr>
      </w:pPr>
      <w:r>
        <w:rPr>
          <w:sz w:val="20"/>
          <w:szCs w:val="20"/>
          <w:lang w:val="ru-RU"/>
        </w:rPr>
        <w:t>3. https://blog.agrokebety.com/ponyatiye-agrarnogo-prava</w:t>
      </w:r>
    </w:p>
    <w:p w14:paraId="4762930F" w14:textId="77777777" w:rsidR="000C2B12" w:rsidRDefault="000C2B12">
      <w:pPr>
        <w:widowControl/>
        <w:pBdr>
          <w:top w:val="nil"/>
          <w:left w:val="nil"/>
          <w:bottom w:val="nil"/>
          <w:right w:val="nil"/>
          <w:between w:val="nil"/>
        </w:pBdr>
        <w:jc w:val="both"/>
        <w:rPr>
          <w:kern w:val="1"/>
          <w:sz w:val="24"/>
          <w:szCs w:val="24"/>
          <w:lang w:eastAsia="zh-CN"/>
        </w:rPr>
      </w:pPr>
    </w:p>
    <w:p w14:paraId="2BB07C52" w14:textId="77777777" w:rsidR="000C2B12" w:rsidRDefault="000C2B12">
      <w:pPr>
        <w:pStyle w:val="Default"/>
        <w:rPr>
          <w:rFonts w:ascii="Times New Roman" w:eastAsia="Times New Roman" w:hAnsi="Times New Roman"/>
          <w:b/>
          <w:lang w:val="kk-KZ"/>
        </w:rPr>
      </w:pPr>
    </w:p>
    <w:p w14:paraId="2C9E0F69" w14:textId="77777777" w:rsidR="000C2B12" w:rsidRDefault="000C2B12">
      <w:pPr>
        <w:pBdr>
          <w:top w:val="nil"/>
          <w:left w:val="nil"/>
          <w:bottom w:val="nil"/>
          <w:right w:val="nil"/>
          <w:between w:val="nil"/>
        </w:pBdr>
        <w:ind w:firstLine="567"/>
        <w:jc w:val="both"/>
        <w:rPr>
          <w:kern w:val="1"/>
          <w:sz w:val="24"/>
          <w:szCs w:val="24"/>
          <w:lang w:eastAsia="zh-CN"/>
        </w:rPr>
      </w:pPr>
    </w:p>
    <w:sectPr w:rsidR="000C2B12">
      <w:type w:val="continuous"/>
      <w:pgSz w:w="11910" w:h="16840"/>
      <w:pgMar w:top="1360" w:right="620" w:bottom="28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C2213"/>
    <w:multiLevelType w:val="hybridMultilevel"/>
    <w:tmpl w:val="D30E48B0"/>
    <w:name w:val="Нумерованный список 1"/>
    <w:lvl w:ilvl="0" w:tplc="D76E1C2A">
      <w:start w:val="2"/>
      <w:numFmt w:val="decimal"/>
      <w:lvlText w:val="%1."/>
      <w:lvlJc w:val="left"/>
      <w:pPr>
        <w:ind w:left="-169" w:firstLine="0"/>
      </w:pPr>
      <w:rPr>
        <w:rFonts w:ascii="Times New Roman" w:eastAsia="Times New Roman" w:hAnsi="Times New Roman" w:cs="Times New Roman"/>
        <w:w w:val="100"/>
        <w:sz w:val="24"/>
        <w:szCs w:val="24"/>
        <w:lang w:val="kk-KZ" w:eastAsia="en-US" w:bidi="ar-SA"/>
      </w:rPr>
    </w:lvl>
    <w:lvl w:ilvl="1" w:tplc="D1B0EA16">
      <w:numFmt w:val="bullet"/>
      <w:lvlText w:val="•"/>
      <w:lvlJc w:val="left"/>
      <w:pPr>
        <w:ind w:left="318" w:firstLine="0"/>
      </w:pPr>
      <w:rPr>
        <w:lang w:val="kk-KZ" w:eastAsia="en-US" w:bidi="ar-SA"/>
      </w:rPr>
    </w:lvl>
    <w:lvl w:ilvl="2" w:tplc="DD9400FE">
      <w:numFmt w:val="bullet"/>
      <w:lvlText w:val="•"/>
      <w:lvlJc w:val="left"/>
      <w:pPr>
        <w:ind w:left="811" w:firstLine="0"/>
      </w:pPr>
      <w:rPr>
        <w:lang w:val="kk-KZ" w:eastAsia="en-US" w:bidi="ar-SA"/>
      </w:rPr>
    </w:lvl>
    <w:lvl w:ilvl="3" w:tplc="79CC053A">
      <w:numFmt w:val="bullet"/>
      <w:lvlText w:val="•"/>
      <w:lvlJc w:val="left"/>
      <w:pPr>
        <w:ind w:left="1304" w:firstLine="0"/>
      </w:pPr>
      <w:rPr>
        <w:lang w:val="kk-KZ" w:eastAsia="en-US" w:bidi="ar-SA"/>
      </w:rPr>
    </w:lvl>
    <w:lvl w:ilvl="4" w:tplc="043E3592">
      <w:numFmt w:val="bullet"/>
      <w:lvlText w:val="•"/>
      <w:lvlJc w:val="left"/>
      <w:pPr>
        <w:ind w:left="1796" w:firstLine="0"/>
      </w:pPr>
      <w:rPr>
        <w:lang w:val="kk-KZ" w:eastAsia="en-US" w:bidi="ar-SA"/>
      </w:rPr>
    </w:lvl>
    <w:lvl w:ilvl="5" w:tplc="6C1E550C">
      <w:numFmt w:val="bullet"/>
      <w:lvlText w:val="•"/>
      <w:lvlJc w:val="left"/>
      <w:pPr>
        <w:ind w:left="2289" w:firstLine="0"/>
      </w:pPr>
      <w:rPr>
        <w:lang w:val="kk-KZ" w:eastAsia="en-US" w:bidi="ar-SA"/>
      </w:rPr>
    </w:lvl>
    <w:lvl w:ilvl="6" w:tplc="482419A2">
      <w:numFmt w:val="bullet"/>
      <w:lvlText w:val="•"/>
      <w:lvlJc w:val="left"/>
      <w:pPr>
        <w:ind w:left="2782" w:firstLine="0"/>
      </w:pPr>
      <w:rPr>
        <w:lang w:val="kk-KZ" w:eastAsia="en-US" w:bidi="ar-SA"/>
      </w:rPr>
    </w:lvl>
    <w:lvl w:ilvl="7" w:tplc="CCBE1BC4">
      <w:numFmt w:val="bullet"/>
      <w:lvlText w:val="•"/>
      <w:lvlJc w:val="left"/>
      <w:pPr>
        <w:ind w:left="3274" w:firstLine="0"/>
      </w:pPr>
      <w:rPr>
        <w:lang w:val="kk-KZ" w:eastAsia="en-US" w:bidi="ar-SA"/>
      </w:rPr>
    </w:lvl>
    <w:lvl w:ilvl="8" w:tplc="8598C290">
      <w:numFmt w:val="bullet"/>
      <w:lvlText w:val="•"/>
      <w:lvlJc w:val="left"/>
      <w:pPr>
        <w:ind w:left="3767" w:firstLine="0"/>
      </w:pPr>
      <w:rPr>
        <w:lang w:val="kk-KZ" w:eastAsia="en-US" w:bidi="ar-SA"/>
      </w:rPr>
    </w:lvl>
  </w:abstractNum>
  <w:abstractNum w:abstractNumId="1" w15:restartNumberingAfterBreak="0">
    <w:nsid w:val="24B3268A"/>
    <w:multiLevelType w:val="hybridMultilevel"/>
    <w:tmpl w:val="7924E5C0"/>
    <w:name w:val="Нумерованный список 12"/>
    <w:lvl w:ilvl="0" w:tplc="74B6C9FE">
      <w:start w:val="3"/>
      <w:numFmt w:val="decimal"/>
      <w:lvlText w:val="%1."/>
      <w:lvlJc w:val="left"/>
      <w:pPr>
        <w:ind w:left="-135" w:firstLine="0"/>
      </w:pPr>
      <w:rPr>
        <w:rFonts w:ascii="Times New Roman" w:eastAsia="Times New Roman" w:hAnsi="Times New Roman" w:cs="Times New Roman"/>
        <w:w w:val="100"/>
        <w:sz w:val="24"/>
        <w:szCs w:val="24"/>
        <w:lang w:val="kk-KZ" w:eastAsia="en-US" w:bidi="ar-SA"/>
      </w:rPr>
    </w:lvl>
    <w:lvl w:ilvl="1" w:tplc="BC06C2F0">
      <w:numFmt w:val="bullet"/>
      <w:lvlText w:val="•"/>
      <w:lvlJc w:val="left"/>
      <w:pPr>
        <w:ind w:left="352" w:firstLine="0"/>
      </w:pPr>
      <w:rPr>
        <w:lang w:val="kk-KZ" w:eastAsia="en-US" w:bidi="ar-SA"/>
      </w:rPr>
    </w:lvl>
    <w:lvl w:ilvl="2" w:tplc="F986115A">
      <w:numFmt w:val="bullet"/>
      <w:lvlText w:val="•"/>
      <w:lvlJc w:val="left"/>
      <w:pPr>
        <w:ind w:left="845" w:firstLine="0"/>
      </w:pPr>
      <w:rPr>
        <w:lang w:val="kk-KZ" w:eastAsia="en-US" w:bidi="ar-SA"/>
      </w:rPr>
    </w:lvl>
    <w:lvl w:ilvl="3" w:tplc="F8D0E79C">
      <w:numFmt w:val="bullet"/>
      <w:lvlText w:val="•"/>
      <w:lvlJc w:val="left"/>
      <w:pPr>
        <w:ind w:left="1338" w:firstLine="0"/>
      </w:pPr>
      <w:rPr>
        <w:lang w:val="kk-KZ" w:eastAsia="en-US" w:bidi="ar-SA"/>
      </w:rPr>
    </w:lvl>
    <w:lvl w:ilvl="4" w:tplc="F508ED74">
      <w:numFmt w:val="bullet"/>
      <w:lvlText w:val="•"/>
      <w:lvlJc w:val="left"/>
      <w:pPr>
        <w:ind w:left="1830" w:firstLine="0"/>
      </w:pPr>
      <w:rPr>
        <w:lang w:val="kk-KZ" w:eastAsia="en-US" w:bidi="ar-SA"/>
      </w:rPr>
    </w:lvl>
    <w:lvl w:ilvl="5" w:tplc="27F0AA82">
      <w:numFmt w:val="bullet"/>
      <w:lvlText w:val="•"/>
      <w:lvlJc w:val="left"/>
      <w:pPr>
        <w:ind w:left="2323" w:firstLine="0"/>
      </w:pPr>
      <w:rPr>
        <w:lang w:val="kk-KZ" w:eastAsia="en-US" w:bidi="ar-SA"/>
      </w:rPr>
    </w:lvl>
    <w:lvl w:ilvl="6" w:tplc="D0AA9732">
      <w:numFmt w:val="bullet"/>
      <w:lvlText w:val="•"/>
      <w:lvlJc w:val="left"/>
      <w:pPr>
        <w:ind w:left="2816" w:firstLine="0"/>
      </w:pPr>
      <w:rPr>
        <w:lang w:val="kk-KZ" w:eastAsia="en-US" w:bidi="ar-SA"/>
      </w:rPr>
    </w:lvl>
    <w:lvl w:ilvl="7" w:tplc="CD2EE5C4">
      <w:numFmt w:val="bullet"/>
      <w:lvlText w:val="•"/>
      <w:lvlJc w:val="left"/>
      <w:pPr>
        <w:ind w:left="3308" w:firstLine="0"/>
      </w:pPr>
      <w:rPr>
        <w:lang w:val="kk-KZ" w:eastAsia="en-US" w:bidi="ar-SA"/>
      </w:rPr>
    </w:lvl>
    <w:lvl w:ilvl="8" w:tplc="43741DC8">
      <w:numFmt w:val="bullet"/>
      <w:lvlText w:val="•"/>
      <w:lvlJc w:val="left"/>
      <w:pPr>
        <w:ind w:left="3801" w:firstLine="0"/>
      </w:pPr>
      <w:rPr>
        <w:lang w:val="kk-KZ" w:eastAsia="en-US" w:bidi="ar-SA"/>
      </w:rPr>
    </w:lvl>
  </w:abstractNum>
  <w:abstractNum w:abstractNumId="2" w15:restartNumberingAfterBreak="0">
    <w:nsid w:val="30AA35A6"/>
    <w:multiLevelType w:val="hybridMultilevel"/>
    <w:tmpl w:val="A3849748"/>
    <w:name w:val="Нумерованный список 3"/>
    <w:lvl w:ilvl="0" w:tplc="2BCC82FA">
      <w:start w:val="4"/>
      <w:numFmt w:val="decimal"/>
      <w:lvlText w:val="%1."/>
      <w:lvlJc w:val="left"/>
      <w:pPr>
        <w:ind w:left="-135" w:firstLine="0"/>
      </w:pPr>
      <w:rPr>
        <w:rFonts w:ascii="Times New Roman" w:eastAsia="Times New Roman" w:hAnsi="Times New Roman" w:cs="Times New Roman"/>
        <w:w w:val="100"/>
        <w:sz w:val="24"/>
        <w:szCs w:val="24"/>
        <w:lang w:val="kk-KZ" w:eastAsia="en-US" w:bidi="ar-SA"/>
      </w:rPr>
    </w:lvl>
    <w:lvl w:ilvl="1" w:tplc="2668ACDA">
      <w:numFmt w:val="bullet"/>
      <w:lvlText w:val="•"/>
      <w:lvlJc w:val="left"/>
      <w:pPr>
        <w:ind w:left="352" w:firstLine="0"/>
      </w:pPr>
      <w:rPr>
        <w:lang w:val="kk-KZ" w:eastAsia="en-US" w:bidi="ar-SA"/>
      </w:rPr>
    </w:lvl>
    <w:lvl w:ilvl="2" w:tplc="D9D08AAC">
      <w:numFmt w:val="bullet"/>
      <w:lvlText w:val="•"/>
      <w:lvlJc w:val="left"/>
      <w:pPr>
        <w:ind w:left="845" w:firstLine="0"/>
      </w:pPr>
      <w:rPr>
        <w:lang w:val="kk-KZ" w:eastAsia="en-US" w:bidi="ar-SA"/>
      </w:rPr>
    </w:lvl>
    <w:lvl w:ilvl="3" w:tplc="8CA40652">
      <w:numFmt w:val="bullet"/>
      <w:lvlText w:val="•"/>
      <w:lvlJc w:val="left"/>
      <w:pPr>
        <w:ind w:left="1338" w:firstLine="0"/>
      </w:pPr>
      <w:rPr>
        <w:lang w:val="kk-KZ" w:eastAsia="en-US" w:bidi="ar-SA"/>
      </w:rPr>
    </w:lvl>
    <w:lvl w:ilvl="4" w:tplc="DB5E2080">
      <w:numFmt w:val="bullet"/>
      <w:lvlText w:val="•"/>
      <w:lvlJc w:val="left"/>
      <w:pPr>
        <w:ind w:left="1830" w:firstLine="0"/>
      </w:pPr>
      <w:rPr>
        <w:lang w:val="kk-KZ" w:eastAsia="en-US" w:bidi="ar-SA"/>
      </w:rPr>
    </w:lvl>
    <w:lvl w:ilvl="5" w:tplc="5418B7DE">
      <w:numFmt w:val="bullet"/>
      <w:lvlText w:val="•"/>
      <w:lvlJc w:val="left"/>
      <w:pPr>
        <w:ind w:left="2323" w:firstLine="0"/>
      </w:pPr>
      <w:rPr>
        <w:lang w:val="kk-KZ" w:eastAsia="en-US" w:bidi="ar-SA"/>
      </w:rPr>
    </w:lvl>
    <w:lvl w:ilvl="6" w:tplc="6F86D566">
      <w:numFmt w:val="bullet"/>
      <w:lvlText w:val="•"/>
      <w:lvlJc w:val="left"/>
      <w:pPr>
        <w:ind w:left="2816" w:firstLine="0"/>
      </w:pPr>
      <w:rPr>
        <w:lang w:val="kk-KZ" w:eastAsia="en-US" w:bidi="ar-SA"/>
      </w:rPr>
    </w:lvl>
    <w:lvl w:ilvl="7" w:tplc="41CA4CB8">
      <w:numFmt w:val="bullet"/>
      <w:lvlText w:val="•"/>
      <w:lvlJc w:val="left"/>
      <w:pPr>
        <w:ind w:left="3308" w:firstLine="0"/>
      </w:pPr>
      <w:rPr>
        <w:lang w:val="kk-KZ" w:eastAsia="en-US" w:bidi="ar-SA"/>
      </w:rPr>
    </w:lvl>
    <w:lvl w:ilvl="8" w:tplc="857EC8D6">
      <w:numFmt w:val="bullet"/>
      <w:lvlText w:val="•"/>
      <w:lvlJc w:val="left"/>
      <w:pPr>
        <w:ind w:left="3801" w:firstLine="0"/>
      </w:pPr>
      <w:rPr>
        <w:lang w:val="kk-KZ" w:eastAsia="en-US" w:bidi="ar-SA"/>
      </w:rPr>
    </w:lvl>
  </w:abstractNum>
  <w:abstractNum w:abstractNumId="3" w15:restartNumberingAfterBreak="0">
    <w:nsid w:val="32176112"/>
    <w:multiLevelType w:val="hybridMultilevel"/>
    <w:tmpl w:val="7E48F8B0"/>
    <w:name w:val="Нумерованный список 6"/>
    <w:lvl w:ilvl="0" w:tplc="2DA47494">
      <w:start w:val="4"/>
      <w:numFmt w:val="decimal"/>
      <w:lvlText w:val="%1."/>
      <w:lvlJc w:val="left"/>
      <w:pPr>
        <w:ind w:left="-135" w:firstLine="0"/>
      </w:pPr>
      <w:rPr>
        <w:rFonts w:ascii="Times New Roman" w:eastAsia="Times New Roman" w:hAnsi="Times New Roman" w:cs="Times New Roman"/>
        <w:w w:val="100"/>
        <w:sz w:val="24"/>
        <w:szCs w:val="24"/>
        <w:lang w:val="kk-KZ" w:eastAsia="en-US" w:bidi="ar-SA"/>
      </w:rPr>
    </w:lvl>
    <w:lvl w:ilvl="1" w:tplc="C840B326">
      <w:numFmt w:val="bullet"/>
      <w:lvlText w:val="•"/>
      <w:lvlJc w:val="left"/>
      <w:pPr>
        <w:ind w:left="352" w:firstLine="0"/>
      </w:pPr>
      <w:rPr>
        <w:lang w:val="kk-KZ" w:eastAsia="en-US" w:bidi="ar-SA"/>
      </w:rPr>
    </w:lvl>
    <w:lvl w:ilvl="2" w:tplc="48AEBBC0">
      <w:numFmt w:val="bullet"/>
      <w:lvlText w:val="•"/>
      <w:lvlJc w:val="left"/>
      <w:pPr>
        <w:ind w:left="845" w:firstLine="0"/>
      </w:pPr>
      <w:rPr>
        <w:lang w:val="kk-KZ" w:eastAsia="en-US" w:bidi="ar-SA"/>
      </w:rPr>
    </w:lvl>
    <w:lvl w:ilvl="3" w:tplc="4328DF7A">
      <w:numFmt w:val="bullet"/>
      <w:lvlText w:val="•"/>
      <w:lvlJc w:val="left"/>
      <w:pPr>
        <w:ind w:left="1338" w:firstLine="0"/>
      </w:pPr>
      <w:rPr>
        <w:lang w:val="kk-KZ" w:eastAsia="en-US" w:bidi="ar-SA"/>
      </w:rPr>
    </w:lvl>
    <w:lvl w:ilvl="4" w:tplc="DBAE5AC8">
      <w:numFmt w:val="bullet"/>
      <w:lvlText w:val="•"/>
      <w:lvlJc w:val="left"/>
      <w:pPr>
        <w:ind w:left="1830" w:firstLine="0"/>
      </w:pPr>
      <w:rPr>
        <w:lang w:val="kk-KZ" w:eastAsia="en-US" w:bidi="ar-SA"/>
      </w:rPr>
    </w:lvl>
    <w:lvl w:ilvl="5" w:tplc="FDDEF0A0">
      <w:numFmt w:val="bullet"/>
      <w:lvlText w:val="•"/>
      <w:lvlJc w:val="left"/>
      <w:pPr>
        <w:ind w:left="2323" w:firstLine="0"/>
      </w:pPr>
      <w:rPr>
        <w:lang w:val="kk-KZ" w:eastAsia="en-US" w:bidi="ar-SA"/>
      </w:rPr>
    </w:lvl>
    <w:lvl w:ilvl="6" w:tplc="F0D82B30">
      <w:numFmt w:val="bullet"/>
      <w:lvlText w:val="•"/>
      <w:lvlJc w:val="left"/>
      <w:pPr>
        <w:ind w:left="2816" w:firstLine="0"/>
      </w:pPr>
      <w:rPr>
        <w:lang w:val="kk-KZ" w:eastAsia="en-US" w:bidi="ar-SA"/>
      </w:rPr>
    </w:lvl>
    <w:lvl w:ilvl="7" w:tplc="25A45E5A">
      <w:numFmt w:val="bullet"/>
      <w:lvlText w:val="•"/>
      <w:lvlJc w:val="left"/>
      <w:pPr>
        <w:ind w:left="3308" w:firstLine="0"/>
      </w:pPr>
      <w:rPr>
        <w:lang w:val="kk-KZ" w:eastAsia="en-US" w:bidi="ar-SA"/>
      </w:rPr>
    </w:lvl>
    <w:lvl w:ilvl="8" w:tplc="0898F9E0">
      <w:numFmt w:val="bullet"/>
      <w:lvlText w:val="•"/>
      <w:lvlJc w:val="left"/>
      <w:pPr>
        <w:ind w:left="3801" w:firstLine="0"/>
      </w:pPr>
      <w:rPr>
        <w:lang w:val="kk-KZ" w:eastAsia="en-US" w:bidi="ar-SA"/>
      </w:rPr>
    </w:lvl>
  </w:abstractNum>
  <w:abstractNum w:abstractNumId="4" w15:restartNumberingAfterBreak="0">
    <w:nsid w:val="323602D5"/>
    <w:multiLevelType w:val="hybridMultilevel"/>
    <w:tmpl w:val="B706E774"/>
    <w:name w:val="Нумерованный список 2"/>
    <w:lvl w:ilvl="0" w:tplc="E1E25A1E">
      <w:start w:val="1"/>
      <w:numFmt w:val="decimal"/>
      <w:lvlText w:val="%1."/>
      <w:lvlJc w:val="left"/>
      <w:pPr>
        <w:ind w:left="105" w:firstLine="0"/>
      </w:pPr>
      <w:rPr>
        <w:rFonts w:ascii="Times New Roman" w:eastAsia="Times New Roman" w:hAnsi="Times New Roman" w:cs="Times New Roman"/>
        <w:w w:val="100"/>
        <w:sz w:val="24"/>
        <w:szCs w:val="24"/>
        <w:lang w:val="kk-KZ" w:eastAsia="en-US" w:bidi="ar-SA"/>
      </w:rPr>
    </w:lvl>
    <w:lvl w:ilvl="1" w:tplc="AFF83886">
      <w:numFmt w:val="bullet"/>
      <w:lvlText w:val="•"/>
      <w:lvlJc w:val="left"/>
      <w:pPr>
        <w:ind w:left="568" w:firstLine="0"/>
      </w:pPr>
      <w:rPr>
        <w:lang w:val="kk-KZ" w:eastAsia="en-US" w:bidi="ar-SA"/>
      </w:rPr>
    </w:lvl>
    <w:lvl w:ilvl="2" w:tplc="DCDA161A">
      <w:numFmt w:val="bullet"/>
      <w:lvlText w:val="•"/>
      <w:lvlJc w:val="left"/>
      <w:pPr>
        <w:ind w:left="1037" w:firstLine="0"/>
      </w:pPr>
      <w:rPr>
        <w:lang w:val="kk-KZ" w:eastAsia="en-US" w:bidi="ar-SA"/>
      </w:rPr>
    </w:lvl>
    <w:lvl w:ilvl="3" w:tplc="5EBCA5A0">
      <w:numFmt w:val="bullet"/>
      <w:lvlText w:val="•"/>
      <w:lvlJc w:val="left"/>
      <w:pPr>
        <w:ind w:left="1506" w:firstLine="0"/>
      </w:pPr>
      <w:rPr>
        <w:lang w:val="kk-KZ" w:eastAsia="en-US" w:bidi="ar-SA"/>
      </w:rPr>
    </w:lvl>
    <w:lvl w:ilvl="4" w:tplc="976EBD6A">
      <w:numFmt w:val="bullet"/>
      <w:lvlText w:val="•"/>
      <w:lvlJc w:val="left"/>
      <w:pPr>
        <w:ind w:left="1974" w:firstLine="0"/>
      </w:pPr>
      <w:rPr>
        <w:lang w:val="kk-KZ" w:eastAsia="en-US" w:bidi="ar-SA"/>
      </w:rPr>
    </w:lvl>
    <w:lvl w:ilvl="5" w:tplc="0BB8D25A">
      <w:numFmt w:val="bullet"/>
      <w:lvlText w:val="•"/>
      <w:lvlJc w:val="left"/>
      <w:pPr>
        <w:ind w:left="2443" w:firstLine="0"/>
      </w:pPr>
      <w:rPr>
        <w:lang w:val="kk-KZ" w:eastAsia="en-US" w:bidi="ar-SA"/>
      </w:rPr>
    </w:lvl>
    <w:lvl w:ilvl="6" w:tplc="50320466">
      <w:numFmt w:val="bullet"/>
      <w:lvlText w:val="•"/>
      <w:lvlJc w:val="left"/>
      <w:pPr>
        <w:ind w:left="2912" w:firstLine="0"/>
      </w:pPr>
      <w:rPr>
        <w:lang w:val="kk-KZ" w:eastAsia="en-US" w:bidi="ar-SA"/>
      </w:rPr>
    </w:lvl>
    <w:lvl w:ilvl="7" w:tplc="13621E94">
      <w:numFmt w:val="bullet"/>
      <w:lvlText w:val="•"/>
      <w:lvlJc w:val="left"/>
      <w:pPr>
        <w:ind w:left="3380" w:firstLine="0"/>
      </w:pPr>
      <w:rPr>
        <w:lang w:val="kk-KZ" w:eastAsia="en-US" w:bidi="ar-SA"/>
      </w:rPr>
    </w:lvl>
    <w:lvl w:ilvl="8" w:tplc="99ACE614">
      <w:numFmt w:val="bullet"/>
      <w:lvlText w:val="•"/>
      <w:lvlJc w:val="left"/>
      <w:pPr>
        <w:ind w:left="3849" w:firstLine="0"/>
      </w:pPr>
      <w:rPr>
        <w:lang w:val="kk-KZ" w:eastAsia="en-US" w:bidi="ar-SA"/>
      </w:rPr>
    </w:lvl>
  </w:abstractNum>
  <w:abstractNum w:abstractNumId="5" w15:restartNumberingAfterBreak="0">
    <w:nsid w:val="348B6705"/>
    <w:multiLevelType w:val="hybridMultilevel"/>
    <w:tmpl w:val="FA24ED18"/>
    <w:name w:val="Нумерованный список 4"/>
    <w:lvl w:ilvl="0" w:tplc="6BBA5856">
      <w:start w:val="4"/>
      <w:numFmt w:val="decimal"/>
      <w:lvlText w:val="%1."/>
      <w:lvlJc w:val="left"/>
      <w:pPr>
        <w:ind w:left="-76" w:firstLine="0"/>
      </w:pPr>
      <w:rPr>
        <w:rFonts w:ascii="Times New Roman" w:eastAsia="Times New Roman" w:hAnsi="Times New Roman" w:cs="Times New Roman"/>
        <w:w w:val="100"/>
        <w:sz w:val="22"/>
        <w:szCs w:val="22"/>
        <w:lang w:val="kk-KZ" w:eastAsia="en-US" w:bidi="ar-SA"/>
      </w:rPr>
    </w:lvl>
    <w:lvl w:ilvl="1" w:tplc="6ACEE9A4">
      <w:numFmt w:val="bullet"/>
      <w:lvlText w:val="•"/>
      <w:lvlJc w:val="left"/>
      <w:pPr>
        <w:ind w:left="411" w:firstLine="0"/>
      </w:pPr>
      <w:rPr>
        <w:lang w:val="kk-KZ" w:eastAsia="en-US" w:bidi="ar-SA"/>
      </w:rPr>
    </w:lvl>
    <w:lvl w:ilvl="2" w:tplc="BBC63052">
      <w:numFmt w:val="bullet"/>
      <w:lvlText w:val="•"/>
      <w:lvlJc w:val="left"/>
      <w:pPr>
        <w:ind w:left="904" w:firstLine="0"/>
      </w:pPr>
      <w:rPr>
        <w:lang w:val="kk-KZ" w:eastAsia="en-US" w:bidi="ar-SA"/>
      </w:rPr>
    </w:lvl>
    <w:lvl w:ilvl="3" w:tplc="2750A34C">
      <w:numFmt w:val="bullet"/>
      <w:lvlText w:val="•"/>
      <w:lvlJc w:val="left"/>
      <w:pPr>
        <w:ind w:left="1397" w:firstLine="0"/>
      </w:pPr>
      <w:rPr>
        <w:lang w:val="kk-KZ" w:eastAsia="en-US" w:bidi="ar-SA"/>
      </w:rPr>
    </w:lvl>
    <w:lvl w:ilvl="4" w:tplc="1B447740">
      <w:numFmt w:val="bullet"/>
      <w:lvlText w:val="•"/>
      <w:lvlJc w:val="left"/>
      <w:pPr>
        <w:ind w:left="1889" w:firstLine="0"/>
      </w:pPr>
      <w:rPr>
        <w:lang w:val="kk-KZ" w:eastAsia="en-US" w:bidi="ar-SA"/>
      </w:rPr>
    </w:lvl>
    <w:lvl w:ilvl="5" w:tplc="48F8AE46">
      <w:numFmt w:val="bullet"/>
      <w:lvlText w:val="•"/>
      <w:lvlJc w:val="left"/>
      <w:pPr>
        <w:ind w:left="2382" w:firstLine="0"/>
      </w:pPr>
      <w:rPr>
        <w:lang w:val="kk-KZ" w:eastAsia="en-US" w:bidi="ar-SA"/>
      </w:rPr>
    </w:lvl>
    <w:lvl w:ilvl="6" w:tplc="69F2E9A6">
      <w:numFmt w:val="bullet"/>
      <w:lvlText w:val="•"/>
      <w:lvlJc w:val="left"/>
      <w:pPr>
        <w:ind w:left="2875" w:firstLine="0"/>
      </w:pPr>
      <w:rPr>
        <w:lang w:val="kk-KZ" w:eastAsia="en-US" w:bidi="ar-SA"/>
      </w:rPr>
    </w:lvl>
    <w:lvl w:ilvl="7" w:tplc="11A095FE">
      <w:numFmt w:val="bullet"/>
      <w:lvlText w:val="•"/>
      <w:lvlJc w:val="left"/>
      <w:pPr>
        <w:ind w:left="3367" w:firstLine="0"/>
      </w:pPr>
      <w:rPr>
        <w:lang w:val="kk-KZ" w:eastAsia="en-US" w:bidi="ar-SA"/>
      </w:rPr>
    </w:lvl>
    <w:lvl w:ilvl="8" w:tplc="D104151E">
      <w:numFmt w:val="bullet"/>
      <w:lvlText w:val="•"/>
      <w:lvlJc w:val="left"/>
      <w:pPr>
        <w:ind w:left="3860" w:firstLine="0"/>
      </w:pPr>
      <w:rPr>
        <w:lang w:val="kk-KZ" w:eastAsia="en-US" w:bidi="ar-SA"/>
      </w:rPr>
    </w:lvl>
  </w:abstractNum>
  <w:abstractNum w:abstractNumId="6" w15:restartNumberingAfterBreak="0">
    <w:nsid w:val="377077C1"/>
    <w:multiLevelType w:val="hybridMultilevel"/>
    <w:tmpl w:val="0A98D484"/>
    <w:name w:val="Нумерованный список 10"/>
    <w:lvl w:ilvl="0" w:tplc="4BC65314">
      <w:start w:val="3"/>
      <w:numFmt w:val="decimal"/>
      <w:lvlText w:val="%1."/>
      <w:lvlJc w:val="left"/>
      <w:pPr>
        <w:ind w:left="-188" w:firstLine="0"/>
      </w:pPr>
      <w:rPr>
        <w:rFonts w:ascii="Times New Roman" w:eastAsia="Times New Roman" w:hAnsi="Times New Roman" w:cs="Times New Roman"/>
        <w:w w:val="100"/>
        <w:sz w:val="24"/>
        <w:szCs w:val="24"/>
        <w:lang w:val="kk-KZ" w:eastAsia="en-US" w:bidi="ar-SA"/>
      </w:rPr>
    </w:lvl>
    <w:lvl w:ilvl="1" w:tplc="8BF2247A">
      <w:numFmt w:val="bullet"/>
      <w:lvlText w:val="•"/>
      <w:lvlJc w:val="left"/>
      <w:pPr>
        <w:ind w:left="299" w:firstLine="0"/>
      </w:pPr>
      <w:rPr>
        <w:lang w:val="kk-KZ" w:eastAsia="en-US" w:bidi="ar-SA"/>
      </w:rPr>
    </w:lvl>
    <w:lvl w:ilvl="2" w:tplc="C804D33E">
      <w:numFmt w:val="bullet"/>
      <w:lvlText w:val="•"/>
      <w:lvlJc w:val="left"/>
      <w:pPr>
        <w:ind w:left="792" w:firstLine="0"/>
      </w:pPr>
      <w:rPr>
        <w:lang w:val="kk-KZ" w:eastAsia="en-US" w:bidi="ar-SA"/>
      </w:rPr>
    </w:lvl>
    <w:lvl w:ilvl="3" w:tplc="8EFCF00C">
      <w:numFmt w:val="bullet"/>
      <w:lvlText w:val="•"/>
      <w:lvlJc w:val="left"/>
      <w:pPr>
        <w:ind w:left="1285" w:firstLine="0"/>
      </w:pPr>
      <w:rPr>
        <w:lang w:val="kk-KZ" w:eastAsia="en-US" w:bidi="ar-SA"/>
      </w:rPr>
    </w:lvl>
    <w:lvl w:ilvl="4" w:tplc="9DF42716">
      <w:numFmt w:val="bullet"/>
      <w:lvlText w:val="•"/>
      <w:lvlJc w:val="left"/>
      <w:pPr>
        <w:ind w:left="1777" w:firstLine="0"/>
      </w:pPr>
      <w:rPr>
        <w:lang w:val="kk-KZ" w:eastAsia="en-US" w:bidi="ar-SA"/>
      </w:rPr>
    </w:lvl>
    <w:lvl w:ilvl="5" w:tplc="C46A964C">
      <w:numFmt w:val="bullet"/>
      <w:lvlText w:val="•"/>
      <w:lvlJc w:val="left"/>
      <w:pPr>
        <w:ind w:left="2270" w:firstLine="0"/>
      </w:pPr>
      <w:rPr>
        <w:lang w:val="kk-KZ" w:eastAsia="en-US" w:bidi="ar-SA"/>
      </w:rPr>
    </w:lvl>
    <w:lvl w:ilvl="6" w:tplc="633670F4">
      <w:numFmt w:val="bullet"/>
      <w:lvlText w:val="•"/>
      <w:lvlJc w:val="left"/>
      <w:pPr>
        <w:ind w:left="2763" w:firstLine="0"/>
      </w:pPr>
      <w:rPr>
        <w:lang w:val="kk-KZ" w:eastAsia="en-US" w:bidi="ar-SA"/>
      </w:rPr>
    </w:lvl>
    <w:lvl w:ilvl="7" w:tplc="9B1AC752">
      <w:numFmt w:val="bullet"/>
      <w:lvlText w:val="•"/>
      <w:lvlJc w:val="left"/>
      <w:pPr>
        <w:ind w:left="3255" w:firstLine="0"/>
      </w:pPr>
      <w:rPr>
        <w:lang w:val="kk-KZ" w:eastAsia="en-US" w:bidi="ar-SA"/>
      </w:rPr>
    </w:lvl>
    <w:lvl w:ilvl="8" w:tplc="33E2D914">
      <w:numFmt w:val="bullet"/>
      <w:lvlText w:val="•"/>
      <w:lvlJc w:val="left"/>
      <w:pPr>
        <w:ind w:left="3748" w:firstLine="0"/>
      </w:pPr>
      <w:rPr>
        <w:lang w:val="kk-KZ" w:eastAsia="en-US" w:bidi="ar-SA"/>
      </w:rPr>
    </w:lvl>
  </w:abstractNum>
  <w:abstractNum w:abstractNumId="7" w15:restartNumberingAfterBreak="0">
    <w:nsid w:val="399079F5"/>
    <w:multiLevelType w:val="hybridMultilevel"/>
    <w:tmpl w:val="08A26922"/>
    <w:name w:val="Нумерованный список 7"/>
    <w:lvl w:ilvl="0" w:tplc="B56A10F6">
      <w:start w:val="1"/>
      <w:numFmt w:val="decimal"/>
      <w:lvlText w:val="%1."/>
      <w:lvlJc w:val="left"/>
      <w:pPr>
        <w:ind w:left="-234" w:firstLine="0"/>
      </w:pPr>
      <w:rPr>
        <w:rFonts w:ascii="Times New Roman" w:eastAsia="Times New Roman" w:hAnsi="Times New Roman" w:cs="Times New Roman"/>
        <w:w w:val="100"/>
        <w:sz w:val="24"/>
        <w:szCs w:val="24"/>
        <w:lang w:val="kk-KZ" w:eastAsia="en-US" w:bidi="ar-SA"/>
      </w:rPr>
    </w:lvl>
    <w:lvl w:ilvl="1" w:tplc="033EE220">
      <w:numFmt w:val="bullet"/>
      <w:lvlText w:val="•"/>
      <w:lvlJc w:val="left"/>
      <w:pPr>
        <w:ind w:left="253" w:firstLine="0"/>
      </w:pPr>
      <w:rPr>
        <w:lang w:val="kk-KZ" w:eastAsia="en-US" w:bidi="ar-SA"/>
      </w:rPr>
    </w:lvl>
    <w:lvl w:ilvl="2" w:tplc="9D4AAAE6">
      <w:numFmt w:val="bullet"/>
      <w:lvlText w:val="•"/>
      <w:lvlJc w:val="left"/>
      <w:pPr>
        <w:ind w:left="746" w:firstLine="0"/>
      </w:pPr>
      <w:rPr>
        <w:lang w:val="kk-KZ" w:eastAsia="en-US" w:bidi="ar-SA"/>
      </w:rPr>
    </w:lvl>
    <w:lvl w:ilvl="3" w:tplc="B9CA0508">
      <w:numFmt w:val="bullet"/>
      <w:lvlText w:val="•"/>
      <w:lvlJc w:val="left"/>
      <w:pPr>
        <w:ind w:left="1239" w:firstLine="0"/>
      </w:pPr>
      <w:rPr>
        <w:lang w:val="kk-KZ" w:eastAsia="en-US" w:bidi="ar-SA"/>
      </w:rPr>
    </w:lvl>
    <w:lvl w:ilvl="4" w:tplc="561CF3B2">
      <w:numFmt w:val="bullet"/>
      <w:lvlText w:val="•"/>
      <w:lvlJc w:val="left"/>
      <w:pPr>
        <w:ind w:left="1731" w:firstLine="0"/>
      </w:pPr>
      <w:rPr>
        <w:lang w:val="kk-KZ" w:eastAsia="en-US" w:bidi="ar-SA"/>
      </w:rPr>
    </w:lvl>
    <w:lvl w:ilvl="5" w:tplc="B6FED0B4">
      <w:numFmt w:val="bullet"/>
      <w:lvlText w:val="•"/>
      <w:lvlJc w:val="left"/>
      <w:pPr>
        <w:ind w:left="2224" w:firstLine="0"/>
      </w:pPr>
      <w:rPr>
        <w:lang w:val="kk-KZ" w:eastAsia="en-US" w:bidi="ar-SA"/>
      </w:rPr>
    </w:lvl>
    <w:lvl w:ilvl="6" w:tplc="14902548">
      <w:numFmt w:val="bullet"/>
      <w:lvlText w:val="•"/>
      <w:lvlJc w:val="left"/>
      <w:pPr>
        <w:ind w:left="2717" w:firstLine="0"/>
      </w:pPr>
      <w:rPr>
        <w:lang w:val="kk-KZ" w:eastAsia="en-US" w:bidi="ar-SA"/>
      </w:rPr>
    </w:lvl>
    <w:lvl w:ilvl="7" w:tplc="A014CDE6">
      <w:numFmt w:val="bullet"/>
      <w:lvlText w:val="•"/>
      <w:lvlJc w:val="left"/>
      <w:pPr>
        <w:ind w:left="3209" w:firstLine="0"/>
      </w:pPr>
      <w:rPr>
        <w:lang w:val="kk-KZ" w:eastAsia="en-US" w:bidi="ar-SA"/>
      </w:rPr>
    </w:lvl>
    <w:lvl w:ilvl="8" w:tplc="A4328C00">
      <w:numFmt w:val="bullet"/>
      <w:lvlText w:val="•"/>
      <w:lvlJc w:val="left"/>
      <w:pPr>
        <w:ind w:left="3702" w:firstLine="0"/>
      </w:pPr>
      <w:rPr>
        <w:lang w:val="kk-KZ" w:eastAsia="en-US" w:bidi="ar-SA"/>
      </w:rPr>
    </w:lvl>
  </w:abstractNum>
  <w:abstractNum w:abstractNumId="8" w15:restartNumberingAfterBreak="0">
    <w:nsid w:val="4A8E768D"/>
    <w:multiLevelType w:val="hybridMultilevel"/>
    <w:tmpl w:val="A1828FA4"/>
    <w:lvl w:ilvl="0" w:tplc="06E4B120">
      <w:numFmt w:val="none"/>
      <w:lvlText w:val=""/>
      <w:lvlJc w:val="left"/>
      <w:pPr>
        <w:tabs>
          <w:tab w:val="num" w:pos="360"/>
        </w:tabs>
        <w:ind w:left="360" w:hanging="360"/>
      </w:pPr>
    </w:lvl>
    <w:lvl w:ilvl="1" w:tplc="876CB5D4">
      <w:numFmt w:val="none"/>
      <w:lvlText w:val=""/>
      <w:lvlJc w:val="left"/>
      <w:pPr>
        <w:tabs>
          <w:tab w:val="num" w:pos="360"/>
        </w:tabs>
        <w:ind w:left="360" w:hanging="360"/>
      </w:pPr>
    </w:lvl>
    <w:lvl w:ilvl="2" w:tplc="25B860FC">
      <w:numFmt w:val="none"/>
      <w:lvlText w:val=""/>
      <w:lvlJc w:val="left"/>
      <w:pPr>
        <w:tabs>
          <w:tab w:val="num" w:pos="360"/>
        </w:tabs>
        <w:ind w:left="360" w:hanging="360"/>
      </w:pPr>
    </w:lvl>
    <w:lvl w:ilvl="3" w:tplc="2C9248C0">
      <w:numFmt w:val="none"/>
      <w:lvlText w:val=""/>
      <w:lvlJc w:val="left"/>
      <w:pPr>
        <w:tabs>
          <w:tab w:val="num" w:pos="360"/>
        </w:tabs>
        <w:ind w:left="360" w:hanging="360"/>
      </w:pPr>
    </w:lvl>
    <w:lvl w:ilvl="4" w:tplc="75C0A27C">
      <w:numFmt w:val="none"/>
      <w:lvlText w:val=""/>
      <w:lvlJc w:val="left"/>
      <w:pPr>
        <w:tabs>
          <w:tab w:val="num" w:pos="360"/>
        </w:tabs>
        <w:ind w:left="360" w:hanging="360"/>
      </w:pPr>
    </w:lvl>
    <w:lvl w:ilvl="5" w:tplc="0786FE76">
      <w:numFmt w:val="none"/>
      <w:lvlText w:val=""/>
      <w:lvlJc w:val="left"/>
      <w:pPr>
        <w:tabs>
          <w:tab w:val="num" w:pos="360"/>
        </w:tabs>
        <w:ind w:left="360" w:hanging="360"/>
      </w:pPr>
    </w:lvl>
    <w:lvl w:ilvl="6" w:tplc="B8180162">
      <w:numFmt w:val="none"/>
      <w:lvlText w:val=""/>
      <w:lvlJc w:val="left"/>
      <w:pPr>
        <w:tabs>
          <w:tab w:val="num" w:pos="360"/>
        </w:tabs>
        <w:ind w:left="360" w:hanging="360"/>
      </w:pPr>
    </w:lvl>
    <w:lvl w:ilvl="7" w:tplc="81BED58A">
      <w:numFmt w:val="none"/>
      <w:lvlText w:val=""/>
      <w:lvlJc w:val="left"/>
      <w:pPr>
        <w:tabs>
          <w:tab w:val="num" w:pos="360"/>
        </w:tabs>
        <w:ind w:left="360" w:hanging="360"/>
      </w:pPr>
    </w:lvl>
    <w:lvl w:ilvl="8" w:tplc="9442271C">
      <w:numFmt w:val="none"/>
      <w:lvlText w:val=""/>
      <w:lvlJc w:val="left"/>
      <w:pPr>
        <w:tabs>
          <w:tab w:val="num" w:pos="360"/>
        </w:tabs>
        <w:ind w:left="360" w:hanging="360"/>
      </w:pPr>
    </w:lvl>
  </w:abstractNum>
  <w:abstractNum w:abstractNumId="9" w15:restartNumberingAfterBreak="0">
    <w:nsid w:val="50B32C0C"/>
    <w:multiLevelType w:val="hybridMultilevel"/>
    <w:tmpl w:val="27D432FC"/>
    <w:name w:val="Нумерованный список 5"/>
    <w:lvl w:ilvl="0" w:tplc="4B1E4188">
      <w:start w:val="1"/>
      <w:numFmt w:val="decimal"/>
      <w:lvlText w:val="%1."/>
      <w:lvlJc w:val="left"/>
      <w:pPr>
        <w:ind w:left="-76" w:firstLine="0"/>
      </w:pPr>
      <w:rPr>
        <w:rFonts w:ascii="Times New Roman" w:eastAsia="Times New Roman" w:hAnsi="Times New Roman" w:cs="Times New Roman"/>
        <w:w w:val="100"/>
        <w:sz w:val="22"/>
        <w:szCs w:val="22"/>
        <w:lang w:val="kk-KZ" w:eastAsia="en-US" w:bidi="ar-SA"/>
      </w:rPr>
    </w:lvl>
    <w:lvl w:ilvl="1" w:tplc="6F384E74">
      <w:numFmt w:val="bullet"/>
      <w:lvlText w:val="•"/>
      <w:lvlJc w:val="left"/>
      <w:pPr>
        <w:ind w:left="411" w:firstLine="0"/>
      </w:pPr>
      <w:rPr>
        <w:lang w:val="kk-KZ" w:eastAsia="en-US" w:bidi="ar-SA"/>
      </w:rPr>
    </w:lvl>
    <w:lvl w:ilvl="2" w:tplc="372E5248">
      <w:numFmt w:val="bullet"/>
      <w:lvlText w:val="•"/>
      <w:lvlJc w:val="left"/>
      <w:pPr>
        <w:ind w:left="904" w:firstLine="0"/>
      </w:pPr>
      <w:rPr>
        <w:lang w:val="kk-KZ" w:eastAsia="en-US" w:bidi="ar-SA"/>
      </w:rPr>
    </w:lvl>
    <w:lvl w:ilvl="3" w:tplc="EF7ADD2C">
      <w:numFmt w:val="bullet"/>
      <w:lvlText w:val="•"/>
      <w:lvlJc w:val="left"/>
      <w:pPr>
        <w:ind w:left="1397" w:firstLine="0"/>
      </w:pPr>
      <w:rPr>
        <w:lang w:val="kk-KZ" w:eastAsia="en-US" w:bidi="ar-SA"/>
      </w:rPr>
    </w:lvl>
    <w:lvl w:ilvl="4" w:tplc="99AE307C">
      <w:numFmt w:val="bullet"/>
      <w:lvlText w:val="•"/>
      <w:lvlJc w:val="left"/>
      <w:pPr>
        <w:ind w:left="1889" w:firstLine="0"/>
      </w:pPr>
      <w:rPr>
        <w:lang w:val="kk-KZ" w:eastAsia="en-US" w:bidi="ar-SA"/>
      </w:rPr>
    </w:lvl>
    <w:lvl w:ilvl="5" w:tplc="639242AC">
      <w:numFmt w:val="bullet"/>
      <w:lvlText w:val="•"/>
      <w:lvlJc w:val="left"/>
      <w:pPr>
        <w:ind w:left="2382" w:firstLine="0"/>
      </w:pPr>
      <w:rPr>
        <w:lang w:val="kk-KZ" w:eastAsia="en-US" w:bidi="ar-SA"/>
      </w:rPr>
    </w:lvl>
    <w:lvl w:ilvl="6" w:tplc="309C2A74">
      <w:numFmt w:val="bullet"/>
      <w:lvlText w:val="•"/>
      <w:lvlJc w:val="left"/>
      <w:pPr>
        <w:ind w:left="2875" w:firstLine="0"/>
      </w:pPr>
      <w:rPr>
        <w:lang w:val="kk-KZ" w:eastAsia="en-US" w:bidi="ar-SA"/>
      </w:rPr>
    </w:lvl>
    <w:lvl w:ilvl="7" w:tplc="EAF66B16">
      <w:numFmt w:val="bullet"/>
      <w:lvlText w:val="•"/>
      <w:lvlJc w:val="left"/>
      <w:pPr>
        <w:ind w:left="3367" w:firstLine="0"/>
      </w:pPr>
      <w:rPr>
        <w:lang w:val="kk-KZ" w:eastAsia="en-US" w:bidi="ar-SA"/>
      </w:rPr>
    </w:lvl>
    <w:lvl w:ilvl="8" w:tplc="BBC068BE">
      <w:numFmt w:val="bullet"/>
      <w:lvlText w:val="•"/>
      <w:lvlJc w:val="left"/>
      <w:pPr>
        <w:ind w:left="3860" w:firstLine="0"/>
      </w:pPr>
      <w:rPr>
        <w:lang w:val="kk-KZ" w:eastAsia="en-US" w:bidi="ar-SA"/>
      </w:rPr>
    </w:lvl>
  </w:abstractNum>
  <w:abstractNum w:abstractNumId="10" w15:restartNumberingAfterBreak="0">
    <w:nsid w:val="67894906"/>
    <w:multiLevelType w:val="hybridMultilevel"/>
    <w:tmpl w:val="845E9EA4"/>
    <w:name w:val="Нумерованный список 11"/>
    <w:lvl w:ilvl="0" w:tplc="7F566A06">
      <w:start w:val="1"/>
      <w:numFmt w:val="decimal"/>
      <w:lvlText w:val="%1."/>
      <w:lvlJc w:val="left"/>
      <w:pPr>
        <w:ind w:left="-135" w:firstLine="0"/>
      </w:pPr>
      <w:rPr>
        <w:rFonts w:ascii="Times New Roman" w:eastAsia="Times New Roman" w:hAnsi="Times New Roman" w:cs="Times New Roman"/>
        <w:w w:val="100"/>
        <w:sz w:val="24"/>
        <w:szCs w:val="24"/>
        <w:lang w:val="kk-KZ" w:eastAsia="en-US" w:bidi="ar-SA"/>
      </w:rPr>
    </w:lvl>
    <w:lvl w:ilvl="1" w:tplc="FB407926">
      <w:numFmt w:val="bullet"/>
      <w:lvlText w:val="•"/>
      <w:lvlJc w:val="left"/>
      <w:pPr>
        <w:ind w:left="352" w:firstLine="0"/>
      </w:pPr>
      <w:rPr>
        <w:lang w:val="kk-KZ" w:eastAsia="en-US" w:bidi="ar-SA"/>
      </w:rPr>
    </w:lvl>
    <w:lvl w:ilvl="2" w:tplc="303CC59A">
      <w:numFmt w:val="bullet"/>
      <w:lvlText w:val="•"/>
      <w:lvlJc w:val="left"/>
      <w:pPr>
        <w:ind w:left="845" w:firstLine="0"/>
      </w:pPr>
      <w:rPr>
        <w:lang w:val="kk-KZ" w:eastAsia="en-US" w:bidi="ar-SA"/>
      </w:rPr>
    </w:lvl>
    <w:lvl w:ilvl="3" w:tplc="58C02ACC">
      <w:numFmt w:val="bullet"/>
      <w:lvlText w:val="•"/>
      <w:lvlJc w:val="left"/>
      <w:pPr>
        <w:ind w:left="1338" w:firstLine="0"/>
      </w:pPr>
      <w:rPr>
        <w:lang w:val="kk-KZ" w:eastAsia="en-US" w:bidi="ar-SA"/>
      </w:rPr>
    </w:lvl>
    <w:lvl w:ilvl="4" w:tplc="5F8838B0">
      <w:numFmt w:val="bullet"/>
      <w:lvlText w:val="•"/>
      <w:lvlJc w:val="left"/>
      <w:pPr>
        <w:ind w:left="1830" w:firstLine="0"/>
      </w:pPr>
      <w:rPr>
        <w:lang w:val="kk-KZ" w:eastAsia="en-US" w:bidi="ar-SA"/>
      </w:rPr>
    </w:lvl>
    <w:lvl w:ilvl="5" w:tplc="41967ABC">
      <w:numFmt w:val="bullet"/>
      <w:lvlText w:val="•"/>
      <w:lvlJc w:val="left"/>
      <w:pPr>
        <w:ind w:left="2323" w:firstLine="0"/>
      </w:pPr>
      <w:rPr>
        <w:lang w:val="kk-KZ" w:eastAsia="en-US" w:bidi="ar-SA"/>
      </w:rPr>
    </w:lvl>
    <w:lvl w:ilvl="6" w:tplc="18641F2C">
      <w:numFmt w:val="bullet"/>
      <w:lvlText w:val="•"/>
      <w:lvlJc w:val="left"/>
      <w:pPr>
        <w:ind w:left="2816" w:firstLine="0"/>
      </w:pPr>
      <w:rPr>
        <w:lang w:val="kk-KZ" w:eastAsia="en-US" w:bidi="ar-SA"/>
      </w:rPr>
    </w:lvl>
    <w:lvl w:ilvl="7" w:tplc="43E41032">
      <w:numFmt w:val="bullet"/>
      <w:lvlText w:val="•"/>
      <w:lvlJc w:val="left"/>
      <w:pPr>
        <w:ind w:left="3308" w:firstLine="0"/>
      </w:pPr>
      <w:rPr>
        <w:lang w:val="kk-KZ" w:eastAsia="en-US" w:bidi="ar-SA"/>
      </w:rPr>
    </w:lvl>
    <w:lvl w:ilvl="8" w:tplc="A9105672">
      <w:numFmt w:val="bullet"/>
      <w:lvlText w:val="•"/>
      <w:lvlJc w:val="left"/>
      <w:pPr>
        <w:ind w:left="3801" w:firstLine="0"/>
      </w:pPr>
      <w:rPr>
        <w:lang w:val="kk-KZ" w:eastAsia="en-US" w:bidi="ar-SA"/>
      </w:rPr>
    </w:lvl>
  </w:abstractNum>
  <w:abstractNum w:abstractNumId="11" w15:restartNumberingAfterBreak="0">
    <w:nsid w:val="68537D31"/>
    <w:multiLevelType w:val="hybridMultilevel"/>
    <w:tmpl w:val="36361566"/>
    <w:name w:val="Нумерованный список 9"/>
    <w:lvl w:ilvl="0" w:tplc="5A5ABA9C">
      <w:start w:val="6"/>
      <w:numFmt w:val="decimal"/>
      <w:lvlText w:val="%1."/>
      <w:lvlJc w:val="left"/>
      <w:pPr>
        <w:ind w:left="-135" w:firstLine="0"/>
      </w:pPr>
      <w:rPr>
        <w:rFonts w:ascii="Times New Roman" w:eastAsia="Times New Roman" w:hAnsi="Times New Roman" w:cs="Times New Roman"/>
        <w:w w:val="100"/>
        <w:sz w:val="24"/>
        <w:szCs w:val="24"/>
        <w:lang w:val="kk-KZ" w:eastAsia="en-US" w:bidi="ar-SA"/>
      </w:rPr>
    </w:lvl>
    <w:lvl w:ilvl="1" w:tplc="91BE8F70">
      <w:numFmt w:val="bullet"/>
      <w:lvlText w:val="•"/>
      <w:lvlJc w:val="left"/>
      <w:pPr>
        <w:ind w:left="352" w:firstLine="0"/>
      </w:pPr>
      <w:rPr>
        <w:lang w:val="kk-KZ" w:eastAsia="en-US" w:bidi="ar-SA"/>
      </w:rPr>
    </w:lvl>
    <w:lvl w:ilvl="2" w:tplc="5A280774">
      <w:numFmt w:val="bullet"/>
      <w:lvlText w:val="•"/>
      <w:lvlJc w:val="left"/>
      <w:pPr>
        <w:ind w:left="845" w:firstLine="0"/>
      </w:pPr>
      <w:rPr>
        <w:lang w:val="kk-KZ" w:eastAsia="en-US" w:bidi="ar-SA"/>
      </w:rPr>
    </w:lvl>
    <w:lvl w:ilvl="3" w:tplc="441446CA">
      <w:numFmt w:val="bullet"/>
      <w:lvlText w:val="•"/>
      <w:lvlJc w:val="left"/>
      <w:pPr>
        <w:ind w:left="1338" w:firstLine="0"/>
      </w:pPr>
      <w:rPr>
        <w:lang w:val="kk-KZ" w:eastAsia="en-US" w:bidi="ar-SA"/>
      </w:rPr>
    </w:lvl>
    <w:lvl w:ilvl="4" w:tplc="3858DBBE">
      <w:numFmt w:val="bullet"/>
      <w:lvlText w:val="•"/>
      <w:lvlJc w:val="left"/>
      <w:pPr>
        <w:ind w:left="1830" w:firstLine="0"/>
      </w:pPr>
      <w:rPr>
        <w:lang w:val="kk-KZ" w:eastAsia="en-US" w:bidi="ar-SA"/>
      </w:rPr>
    </w:lvl>
    <w:lvl w:ilvl="5" w:tplc="A7804266">
      <w:numFmt w:val="bullet"/>
      <w:lvlText w:val="•"/>
      <w:lvlJc w:val="left"/>
      <w:pPr>
        <w:ind w:left="2323" w:firstLine="0"/>
      </w:pPr>
      <w:rPr>
        <w:lang w:val="kk-KZ" w:eastAsia="en-US" w:bidi="ar-SA"/>
      </w:rPr>
    </w:lvl>
    <w:lvl w:ilvl="6" w:tplc="A8BCE6BE">
      <w:numFmt w:val="bullet"/>
      <w:lvlText w:val="•"/>
      <w:lvlJc w:val="left"/>
      <w:pPr>
        <w:ind w:left="2816" w:firstLine="0"/>
      </w:pPr>
      <w:rPr>
        <w:lang w:val="kk-KZ" w:eastAsia="en-US" w:bidi="ar-SA"/>
      </w:rPr>
    </w:lvl>
    <w:lvl w:ilvl="7" w:tplc="BA1A02B2">
      <w:numFmt w:val="bullet"/>
      <w:lvlText w:val="•"/>
      <w:lvlJc w:val="left"/>
      <w:pPr>
        <w:ind w:left="3308" w:firstLine="0"/>
      </w:pPr>
      <w:rPr>
        <w:lang w:val="kk-KZ" w:eastAsia="en-US" w:bidi="ar-SA"/>
      </w:rPr>
    </w:lvl>
    <w:lvl w:ilvl="8" w:tplc="DC124CC2">
      <w:numFmt w:val="bullet"/>
      <w:lvlText w:val="•"/>
      <w:lvlJc w:val="left"/>
      <w:pPr>
        <w:ind w:left="3801" w:firstLine="0"/>
      </w:pPr>
      <w:rPr>
        <w:lang w:val="kk-KZ" w:eastAsia="en-US" w:bidi="ar-SA"/>
      </w:rPr>
    </w:lvl>
  </w:abstractNum>
  <w:abstractNum w:abstractNumId="12" w15:restartNumberingAfterBreak="0">
    <w:nsid w:val="6D2E5C07"/>
    <w:multiLevelType w:val="hybridMultilevel"/>
    <w:tmpl w:val="9580F812"/>
    <w:name w:val="Нумерованный список 8"/>
    <w:lvl w:ilvl="0" w:tplc="727A2CFA">
      <w:start w:val="1"/>
      <w:numFmt w:val="decimal"/>
      <w:lvlText w:val="%1."/>
      <w:lvlJc w:val="left"/>
      <w:pPr>
        <w:ind w:left="-135" w:firstLine="0"/>
      </w:pPr>
      <w:rPr>
        <w:rFonts w:ascii="Times New Roman" w:eastAsia="Times New Roman" w:hAnsi="Times New Roman" w:cs="Times New Roman"/>
        <w:w w:val="100"/>
        <w:sz w:val="24"/>
        <w:szCs w:val="24"/>
        <w:lang w:val="kk-KZ" w:eastAsia="en-US" w:bidi="ar-SA"/>
      </w:rPr>
    </w:lvl>
    <w:lvl w:ilvl="1" w:tplc="E99A52B0">
      <w:numFmt w:val="bullet"/>
      <w:lvlText w:val="•"/>
      <w:lvlJc w:val="left"/>
      <w:pPr>
        <w:ind w:left="352" w:firstLine="0"/>
      </w:pPr>
      <w:rPr>
        <w:lang w:val="kk-KZ" w:eastAsia="en-US" w:bidi="ar-SA"/>
      </w:rPr>
    </w:lvl>
    <w:lvl w:ilvl="2" w:tplc="BE7A0292">
      <w:numFmt w:val="bullet"/>
      <w:lvlText w:val="•"/>
      <w:lvlJc w:val="left"/>
      <w:pPr>
        <w:ind w:left="845" w:firstLine="0"/>
      </w:pPr>
      <w:rPr>
        <w:lang w:val="kk-KZ" w:eastAsia="en-US" w:bidi="ar-SA"/>
      </w:rPr>
    </w:lvl>
    <w:lvl w:ilvl="3" w:tplc="1988F660">
      <w:numFmt w:val="bullet"/>
      <w:lvlText w:val="•"/>
      <w:lvlJc w:val="left"/>
      <w:pPr>
        <w:ind w:left="1338" w:firstLine="0"/>
      </w:pPr>
      <w:rPr>
        <w:lang w:val="kk-KZ" w:eastAsia="en-US" w:bidi="ar-SA"/>
      </w:rPr>
    </w:lvl>
    <w:lvl w:ilvl="4" w:tplc="73E8093E">
      <w:numFmt w:val="bullet"/>
      <w:lvlText w:val="•"/>
      <w:lvlJc w:val="left"/>
      <w:pPr>
        <w:ind w:left="1830" w:firstLine="0"/>
      </w:pPr>
      <w:rPr>
        <w:lang w:val="kk-KZ" w:eastAsia="en-US" w:bidi="ar-SA"/>
      </w:rPr>
    </w:lvl>
    <w:lvl w:ilvl="5" w:tplc="E5B29524">
      <w:numFmt w:val="bullet"/>
      <w:lvlText w:val="•"/>
      <w:lvlJc w:val="left"/>
      <w:pPr>
        <w:ind w:left="2323" w:firstLine="0"/>
      </w:pPr>
      <w:rPr>
        <w:lang w:val="kk-KZ" w:eastAsia="en-US" w:bidi="ar-SA"/>
      </w:rPr>
    </w:lvl>
    <w:lvl w:ilvl="6" w:tplc="EB7C8F24">
      <w:numFmt w:val="bullet"/>
      <w:lvlText w:val="•"/>
      <w:lvlJc w:val="left"/>
      <w:pPr>
        <w:ind w:left="2816" w:firstLine="0"/>
      </w:pPr>
      <w:rPr>
        <w:lang w:val="kk-KZ" w:eastAsia="en-US" w:bidi="ar-SA"/>
      </w:rPr>
    </w:lvl>
    <w:lvl w:ilvl="7" w:tplc="E96A09DE">
      <w:numFmt w:val="bullet"/>
      <w:lvlText w:val="•"/>
      <w:lvlJc w:val="left"/>
      <w:pPr>
        <w:ind w:left="3308" w:firstLine="0"/>
      </w:pPr>
      <w:rPr>
        <w:lang w:val="kk-KZ" w:eastAsia="en-US" w:bidi="ar-SA"/>
      </w:rPr>
    </w:lvl>
    <w:lvl w:ilvl="8" w:tplc="D0F00336">
      <w:numFmt w:val="bullet"/>
      <w:lvlText w:val="•"/>
      <w:lvlJc w:val="left"/>
      <w:pPr>
        <w:ind w:left="3801" w:firstLine="0"/>
      </w:pPr>
      <w:rPr>
        <w:lang w:val="kk-KZ" w:eastAsia="en-US" w:bidi="ar-SA"/>
      </w:rPr>
    </w:lvl>
  </w:abstractNum>
  <w:abstractNum w:abstractNumId="13" w15:restartNumberingAfterBreak="0">
    <w:nsid w:val="7CCB4B0E"/>
    <w:multiLevelType w:val="hybridMultilevel"/>
    <w:tmpl w:val="56C67538"/>
    <w:name w:val="Нумерованный список 13"/>
    <w:lvl w:ilvl="0" w:tplc="5DB8DE32">
      <w:start w:val="1"/>
      <w:numFmt w:val="decimal"/>
      <w:lvlText w:val="%1."/>
      <w:lvlJc w:val="left"/>
      <w:pPr>
        <w:ind w:left="105" w:firstLine="0"/>
      </w:pPr>
      <w:rPr>
        <w:rFonts w:ascii="Times New Roman" w:eastAsia="Times New Roman" w:hAnsi="Times New Roman" w:cs="Times New Roman"/>
        <w:w w:val="100"/>
        <w:sz w:val="24"/>
        <w:szCs w:val="24"/>
        <w:lang w:val="kk-KZ" w:eastAsia="en-US" w:bidi="ar-SA"/>
      </w:rPr>
    </w:lvl>
    <w:lvl w:ilvl="1" w:tplc="CF94EDE6">
      <w:numFmt w:val="bullet"/>
      <w:lvlText w:val="•"/>
      <w:lvlJc w:val="left"/>
      <w:pPr>
        <w:ind w:left="568" w:firstLine="0"/>
      </w:pPr>
      <w:rPr>
        <w:lang w:val="kk-KZ" w:eastAsia="en-US" w:bidi="ar-SA"/>
      </w:rPr>
    </w:lvl>
    <w:lvl w:ilvl="2" w:tplc="1BC82C90">
      <w:numFmt w:val="bullet"/>
      <w:lvlText w:val="•"/>
      <w:lvlJc w:val="left"/>
      <w:pPr>
        <w:ind w:left="1037" w:firstLine="0"/>
      </w:pPr>
      <w:rPr>
        <w:lang w:val="kk-KZ" w:eastAsia="en-US" w:bidi="ar-SA"/>
      </w:rPr>
    </w:lvl>
    <w:lvl w:ilvl="3" w:tplc="D8DC2D08">
      <w:numFmt w:val="bullet"/>
      <w:lvlText w:val="•"/>
      <w:lvlJc w:val="left"/>
      <w:pPr>
        <w:ind w:left="1506" w:firstLine="0"/>
      </w:pPr>
      <w:rPr>
        <w:lang w:val="kk-KZ" w:eastAsia="en-US" w:bidi="ar-SA"/>
      </w:rPr>
    </w:lvl>
    <w:lvl w:ilvl="4" w:tplc="186076F6">
      <w:numFmt w:val="bullet"/>
      <w:lvlText w:val="•"/>
      <w:lvlJc w:val="left"/>
      <w:pPr>
        <w:ind w:left="1974" w:firstLine="0"/>
      </w:pPr>
      <w:rPr>
        <w:lang w:val="kk-KZ" w:eastAsia="en-US" w:bidi="ar-SA"/>
      </w:rPr>
    </w:lvl>
    <w:lvl w:ilvl="5" w:tplc="482AE2C4">
      <w:numFmt w:val="bullet"/>
      <w:lvlText w:val="•"/>
      <w:lvlJc w:val="left"/>
      <w:pPr>
        <w:ind w:left="2443" w:firstLine="0"/>
      </w:pPr>
      <w:rPr>
        <w:lang w:val="kk-KZ" w:eastAsia="en-US" w:bidi="ar-SA"/>
      </w:rPr>
    </w:lvl>
    <w:lvl w:ilvl="6" w:tplc="F84AB058">
      <w:numFmt w:val="bullet"/>
      <w:lvlText w:val="•"/>
      <w:lvlJc w:val="left"/>
      <w:pPr>
        <w:ind w:left="2912" w:firstLine="0"/>
      </w:pPr>
      <w:rPr>
        <w:lang w:val="kk-KZ" w:eastAsia="en-US" w:bidi="ar-SA"/>
      </w:rPr>
    </w:lvl>
    <w:lvl w:ilvl="7" w:tplc="C2F84A64">
      <w:numFmt w:val="bullet"/>
      <w:lvlText w:val="•"/>
      <w:lvlJc w:val="left"/>
      <w:pPr>
        <w:ind w:left="3380" w:firstLine="0"/>
      </w:pPr>
      <w:rPr>
        <w:lang w:val="kk-KZ" w:eastAsia="en-US" w:bidi="ar-SA"/>
      </w:rPr>
    </w:lvl>
    <w:lvl w:ilvl="8" w:tplc="6FBCFB98">
      <w:numFmt w:val="bullet"/>
      <w:lvlText w:val="•"/>
      <w:lvlJc w:val="left"/>
      <w:pPr>
        <w:ind w:left="3849" w:firstLine="0"/>
      </w:pPr>
      <w:rPr>
        <w:lang w:val="kk-KZ" w:eastAsia="en-US" w:bidi="ar-SA"/>
      </w:rPr>
    </w:lvl>
  </w:abstractNum>
  <w:num w:numId="1" w16cid:durableId="1371035038">
    <w:abstractNumId w:val="0"/>
  </w:num>
  <w:num w:numId="2" w16cid:durableId="1895966582">
    <w:abstractNumId w:val="4"/>
  </w:num>
  <w:num w:numId="3" w16cid:durableId="915087560">
    <w:abstractNumId w:val="2"/>
  </w:num>
  <w:num w:numId="4" w16cid:durableId="707335582">
    <w:abstractNumId w:val="5"/>
  </w:num>
  <w:num w:numId="5" w16cid:durableId="534582832">
    <w:abstractNumId w:val="9"/>
  </w:num>
  <w:num w:numId="6" w16cid:durableId="1917787558">
    <w:abstractNumId w:val="3"/>
  </w:num>
  <w:num w:numId="7" w16cid:durableId="1613785624">
    <w:abstractNumId w:val="7"/>
  </w:num>
  <w:num w:numId="8" w16cid:durableId="1992100705">
    <w:abstractNumId w:val="12"/>
  </w:num>
  <w:num w:numId="9" w16cid:durableId="1974172295">
    <w:abstractNumId w:val="11"/>
  </w:num>
  <w:num w:numId="10" w16cid:durableId="344132017">
    <w:abstractNumId w:val="6"/>
  </w:num>
  <w:num w:numId="11" w16cid:durableId="1545752852">
    <w:abstractNumId w:val="10"/>
  </w:num>
  <w:num w:numId="12" w16cid:durableId="1669481487">
    <w:abstractNumId w:val="1"/>
  </w:num>
  <w:num w:numId="13" w16cid:durableId="41246354">
    <w:abstractNumId w:val="13"/>
  </w:num>
  <w:num w:numId="14" w16cid:durableId="1166111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12"/>
    <w:rsid w:val="000C2B12"/>
    <w:rsid w:val="003746C5"/>
    <w:rsid w:val="0085096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E3A8F"/>
  <w15:docId w15:val="{FBA6DD71-3861-4455-A6F6-F2BEA9ED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before="3"/>
    </w:pPr>
    <w:rPr>
      <w:b/>
      <w:bCs/>
      <w:sz w:val="24"/>
      <w:szCs w:val="24"/>
    </w:rPr>
  </w:style>
  <w:style w:type="paragraph" w:styleId="a4">
    <w:name w:val="List Paragraph"/>
    <w:basedOn w:val="a"/>
    <w:qFormat/>
  </w:style>
  <w:style w:type="paragraph" w:customStyle="1" w:styleId="TableParagraph">
    <w:name w:val="Table Paragraph"/>
    <w:basedOn w:val="a"/>
    <w:qFormat/>
    <w:pPr>
      <w:ind w:left="105"/>
    </w:pPr>
  </w:style>
  <w:style w:type="paragraph" w:customStyle="1" w:styleId="Default">
    <w:name w:val="Default"/>
    <w:qFormat/>
    <w:pPr>
      <w:widowControl/>
      <w:pBdr>
        <w:top w:val="nil"/>
        <w:left w:val="nil"/>
        <w:bottom w:val="nil"/>
        <w:right w:val="nil"/>
        <w:between w:val="nil"/>
      </w:pBdr>
    </w:pPr>
    <w:rPr>
      <w:color w:val="000000"/>
      <w:kern w:val="1"/>
      <w:sz w:val="24"/>
      <w:szCs w:val="24"/>
      <w:lang w:val="ru-RU"/>
    </w:rPr>
  </w:style>
  <w:style w:type="character" w:styleId="a5">
    <w:name w:val="Hyperlink"/>
    <w:basedOn w:val="a0"/>
    <w:rPr>
      <w:rFonts w:ascii="Calibri" w:eastAsia="Calibri" w:hAnsi="Calibri" w:cs="Times New Roman"/>
      <w:b w:val="0"/>
      <w:i w:val="0"/>
      <w:caps w:val="0"/>
      <w:smallCaps w:val="0"/>
      <w:strike w:val="0"/>
      <w:dstrike w:val="0"/>
      <w:noProof/>
      <w:vanish w:val="0"/>
      <w:color w:val="FFFF00"/>
      <w:spacing w:val="0"/>
      <w:w w:val="100"/>
      <w:kern w:val="1"/>
      <w:sz w:val="20"/>
      <w:szCs w:val="20"/>
      <w:u w:val="single"/>
      <w:shd w:val="clear" w:color="auto" w:fill="auto"/>
      <w:vertAlign w:val="baseline"/>
    </w:rPr>
  </w:style>
  <w:style w:type="character" w:customStyle="1" w:styleId="normaltextrun">
    <w:name w:val="normaltextrun"/>
    <w:basedOn w:val="a0"/>
  </w:style>
  <w:style w:type="table" w:styleId="a6">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1319</Words>
  <Characters>7521</Characters>
  <Application>Microsoft Office Word</Application>
  <DocSecurity>0</DocSecurity>
  <Lines>62</Lines>
  <Paragraphs>17</Paragraphs>
  <ScaleCrop>false</ScaleCrop>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Shirimbayeva Nazym</cp:lastModifiedBy>
  <cp:revision>2</cp:revision>
  <dcterms:created xsi:type="dcterms:W3CDTF">2024-09-12T06:18:00Z</dcterms:created>
  <dcterms:modified xsi:type="dcterms:W3CDTF">2024-09-12T06:18:00Z</dcterms:modified>
</cp:coreProperties>
</file>